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63E27B" w14:textId="6FA28ED2" w:rsidR="000D6ECA" w:rsidRDefault="000D6ECA" w:rsidP="45A77084">
      <w:pPr>
        <w:jc w:val="center"/>
        <w:rPr>
          <w:rFonts w:ascii="Arial" w:eastAsia="Arial" w:hAnsi="Arial" w:cs="Arial"/>
          <w:b/>
          <w:bCs/>
          <w:color w:val="242424"/>
        </w:rPr>
      </w:pPr>
      <w:r w:rsidRPr="45A77084">
        <w:rPr>
          <w:rFonts w:ascii="Arial" w:eastAsia="Arial" w:hAnsi="Arial" w:cs="Arial"/>
          <w:b/>
          <w:bCs/>
          <w:color w:val="242424"/>
        </w:rPr>
        <w:t>ActivumSG completes €11m powered land sale to Pure DC</w:t>
      </w:r>
    </w:p>
    <w:p w14:paraId="5725A0BF" w14:textId="5C9414AA" w:rsidR="008E51EB" w:rsidRDefault="009A17E0" w:rsidP="7F55CD86">
      <w:pPr>
        <w:pStyle w:val="ListParagraph"/>
        <w:numPr>
          <w:ilvl w:val="0"/>
          <w:numId w:val="2"/>
        </w:numPr>
        <w:jc w:val="both"/>
        <w:rPr>
          <w:rFonts w:ascii="Arial" w:eastAsia="Arial" w:hAnsi="Arial" w:cs="Arial"/>
          <w:color w:val="242424"/>
          <w:shd w:val="clear" w:color="auto" w:fill="FFFFFF"/>
        </w:rPr>
      </w:pPr>
      <w:r>
        <w:rPr>
          <w:rFonts w:ascii="Arial" w:eastAsia="Arial" w:hAnsi="Arial" w:cs="Arial"/>
          <w:color w:val="242424"/>
        </w:rPr>
        <w:t xml:space="preserve">Pure DC, which </w:t>
      </w:r>
      <w:r w:rsidRPr="009A17E0">
        <w:rPr>
          <w:rFonts w:ascii="Arial" w:eastAsia="Arial" w:hAnsi="Arial" w:cs="Arial"/>
          <w:color w:val="242424"/>
          <w:lang w:val="en-US"/>
        </w:rPr>
        <w:t>develops and operates data centres</w:t>
      </w:r>
      <w:r w:rsidR="00FD3524">
        <w:rPr>
          <w:rFonts w:ascii="Arial" w:eastAsia="Arial" w:hAnsi="Arial" w:cs="Arial"/>
          <w:color w:val="242424"/>
          <w:lang w:val="en-US"/>
        </w:rPr>
        <w:t xml:space="preserve"> for hyperscale clients</w:t>
      </w:r>
      <w:r>
        <w:rPr>
          <w:rFonts w:ascii="Arial" w:eastAsia="Arial" w:hAnsi="Arial" w:cs="Arial"/>
          <w:color w:val="242424"/>
          <w:lang w:val="en-US"/>
        </w:rPr>
        <w:t>,</w:t>
      </w:r>
      <w:r w:rsidRPr="009A17E0">
        <w:rPr>
          <w:rFonts w:ascii="Arial" w:eastAsia="Arial" w:hAnsi="Arial" w:cs="Arial"/>
          <w:color w:val="242424"/>
          <w:lang w:val="en-US"/>
        </w:rPr>
        <w:t xml:space="preserve"> </w:t>
      </w:r>
      <w:r w:rsidR="7E86F67C" w:rsidRPr="22D1BE0F">
        <w:rPr>
          <w:rFonts w:ascii="Arial" w:eastAsia="Arial" w:hAnsi="Arial" w:cs="Arial"/>
          <w:color w:val="242424"/>
        </w:rPr>
        <w:t>has acquired a 190,000 sq ft plot of land in Madrid from ActivumSG Fund IV</w:t>
      </w:r>
      <w:r w:rsidR="00D6682A" w:rsidRPr="22D1BE0F">
        <w:rPr>
          <w:rFonts w:ascii="Arial" w:eastAsia="Arial" w:hAnsi="Arial" w:cs="Arial"/>
          <w:color w:val="242424"/>
        </w:rPr>
        <w:t xml:space="preserve"> for €11</w:t>
      </w:r>
      <w:r w:rsidR="008407DC">
        <w:rPr>
          <w:rFonts w:ascii="Arial" w:eastAsia="Arial" w:hAnsi="Arial" w:cs="Arial"/>
          <w:color w:val="242424"/>
        </w:rPr>
        <w:t xml:space="preserve"> </w:t>
      </w:r>
      <w:r w:rsidR="00D6682A" w:rsidRPr="22D1BE0F">
        <w:rPr>
          <w:rFonts w:ascii="Arial" w:eastAsia="Arial" w:hAnsi="Arial" w:cs="Arial"/>
          <w:color w:val="242424"/>
        </w:rPr>
        <w:t>m</w:t>
      </w:r>
      <w:r w:rsidR="008407DC">
        <w:rPr>
          <w:rFonts w:ascii="Arial" w:eastAsia="Arial" w:hAnsi="Arial" w:cs="Arial"/>
          <w:color w:val="242424"/>
        </w:rPr>
        <w:t>illion</w:t>
      </w:r>
    </w:p>
    <w:p w14:paraId="289CB88E" w14:textId="46C7C8A8" w:rsidR="2112037E" w:rsidRDefault="00FD3524" w:rsidP="7F55CD86">
      <w:pPr>
        <w:pStyle w:val="ListParagraph"/>
        <w:numPr>
          <w:ilvl w:val="0"/>
          <w:numId w:val="2"/>
        </w:numPr>
        <w:jc w:val="both"/>
        <w:rPr>
          <w:rFonts w:ascii="Arial" w:eastAsia="Arial" w:hAnsi="Arial" w:cs="Arial"/>
          <w:color w:val="242424"/>
        </w:rPr>
      </w:pPr>
      <w:r>
        <w:rPr>
          <w:rFonts w:ascii="Arial" w:eastAsia="Arial" w:hAnsi="Arial" w:cs="Arial"/>
          <w:color w:val="242424"/>
        </w:rPr>
        <w:t>The s</w:t>
      </w:r>
      <w:r w:rsidR="2112037E" w:rsidRPr="5D768C6B">
        <w:rPr>
          <w:rFonts w:ascii="Arial" w:eastAsia="Arial" w:hAnsi="Arial" w:cs="Arial"/>
          <w:color w:val="242424"/>
        </w:rPr>
        <w:t>ite was initially acquired in July 2021 from two local manufacturing companies</w:t>
      </w:r>
    </w:p>
    <w:p w14:paraId="57B3FE06" w14:textId="050E5F96" w:rsidR="00FB6DE3" w:rsidRDefault="005C355E" w:rsidP="7F55CD86">
      <w:pPr>
        <w:pStyle w:val="ListParagraph"/>
        <w:numPr>
          <w:ilvl w:val="0"/>
          <w:numId w:val="2"/>
        </w:numPr>
        <w:jc w:val="both"/>
        <w:rPr>
          <w:rFonts w:ascii="Arial" w:eastAsia="Arial" w:hAnsi="Arial" w:cs="Arial"/>
          <w:color w:val="242424"/>
          <w:shd w:val="clear" w:color="auto" w:fill="FFFFFF"/>
        </w:rPr>
      </w:pPr>
      <w:r w:rsidRPr="5D768C6B">
        <w:rPr>
          <w:rFonts w:ascii="Arial" w:eastAsia="Arial" w:hAnsi="Arial" w:cs="Arial"/>
          <w:color w:val="242424"/>
          <w:shd w:val="clear" w:color="auto" w:fill="FFFFFF"/>
        </w:rPr>
        <w:t>ActivumS</w:t>
      </w:r>
      <w:r w:rsidR="002824E3" w:rsidRPr="5D768C6B">
        <w:rPr>
          <w:rFonts w:ascii="Arial" w:eastAsia="Arial" w:hAnsi="Arial" w:cs="Arial"/>
          <w:color w:val="242424"/>
          <w:shd w:val="clear" w:color="auto" w:fill="FFFFFF"/>
        </w:rPr>
        <w:t>G</w:t>
      </w:r>
      <w:r w:rsidR="6DF65F0F" w:rsidRPr="5D768C6B">
        <w:rPr>
          <w:rFonts w:ascii="Arial" w:eastAsia="Arial" w:hAnsi="Arial" w:cs="Arial"/>
          <w:color w:val="242424"/>
          <w:shd w:val="clear" w:color="auto" w:fill="FFFFFF"/>
        </w:rPr>
        <w:t xml:space="preserve">’s </w:t>
      </w:r>
      <w:r w:rsidR="6347C956" w:rsidRPr="5D768C6B">
        <w:rPr>
          <w:rFonts w:ascii="Arial" w:eastAsia="Arial" w:hAnsi="Arial" w:cs="Arial"/>
          <w:color w:val="242424"/>
          <w:shd w:val="clear" w:color="auto" w:fill="FFFFFF"/>
        </w:rPr>
        <w:t>in-country</w:t>
      </w:r>
      <w:r w:rsidR="6DF65F0F" w:rsidRPr="5D768C6B">
        <w:rPr>
          <w:rFonts w:ascii="Arial" w:eastAsia="Arial" w:hAnsi="Arial" w:cs="Arial"/>
          <w:color w:val="242424"/>
          <w:shd w:val="clear" w:color="auto" w:fill="FFFFFF"/>
        </w:rPr>
        <w:t xml:space="preserve"> team </w:t>
      </w:r>
      <w:r w:rsidR="024BD2A6" w:rsidRPr="5D768C6B">
        <w:rPr>
          <w:rFonts w:ascii="Arial" w:eastAsia="Arial" w:hAnsi="Arial" w:cs="Arial"/>
          <w:color w:val="242424"/>
        </w:rPr>
        <w:t>secured</w:t>
      </w:r>
      <w:r w:rsidR="00594297" w:rsidRPr="5D768C6B">
        <w:rPr>
          <w:rFonts w:ascii="Arial" w:eastAsia="Arial" w:hAnsi="Arial" w:cs="Arial"/>
          <w:color w:val="242424"/>
          <w:shd w:val="clear" w:color="auto" w:fill="FFFFFF"/>
        </w:rPr>
        <w:t xml:space="preserve"> a 25MW power agreement </w:t>
      </w:r>
      <w:r w:rsidR="00897182" w:rsidRPr="5D768C6B">
        <w:rPr>
          <w:rFonts w:ascii="Arial" w:eastAsia="Arial" w:hAnsi="Arial" w:cs="Arial"/>
          <w:color w:val="242424"/>
          <w:shd w:val="clear" w:color="auto" w:fill="FFFFFF"/>
        </w:rPr>
        <w:t>that permitted the connection of power cables</w:t>
      </w:r>
      <w:r w:rsidR="00C546CF">
        <w:rPr>
          <w:rFonts w:ascii="Arial" w:eastAsia="Arial" w:hAnsi="Arial" w:cs="Arial"/>
          <w:color w:val="242424"/>
          <w:shd w:val="clear" w:color="auto" w:fill="FFFFFF"/>
        </w:rPr>
        <w:t xml:space="preserve"> through a dual feed</w:t>
      </w:r>
      <w:r w:rsidR="00897182" w:rsidRPr="5D768C6B">
        <w:rPr>
          <w:rFonts w:ascii="Arial" w:eastAsia="Arial" w:hAnsi="Arial" w:cs="Arial"/>
          <w:color w:val="242424"/>
          <w:shd w:val="clear" w:color="auto" w:fill="FFFFFF"/>
        </w:rPr>
        <w:t xml:space="preserve"> from a nearby electric substation</w:t>
      </w:r>
    </w:p>
    <w:p w14:paraId="5AB3CBE3" w14:textId="0E3B9271" w:rsidR="00A459FD" w:rsidRDefault="2821C822" w:rsidP="7F55CD86">
      <w:pPr>
        <w:jc w:val="both"/>
        <w:rPr>
          <w:rFonts w:ascii="Arial" w:eastAsia="Arial" w:hAnsi="Arial" w:cs="Arial"/>
          <w:color w:val="242424"/>
        </w:rPr>
      </w:pPr>
      <w:r w:rsidRPr="5D768C6B">
        <w:rPr>
          <w:rFonts w:ascii="Arial" w:eastAsia="Arial" w:hAnsi="Arial" w:cs="Arial"/>
          <w:color w:val="242424"/>
          <w:shd w:val="clear" w:color="auto" w:fill="FFFFFF"/>
        </w:rPr>
        <w:t>Leading p</w:t>
      </w:r>
      <w:r w:rsidR="00410C97" w:rsidRPr="5D768C6B">
        <w:rPr>
          <w:rFonts w:ascii="Arial" w:eastAsia="Arial" w:hAnsi="Arial" w:cs="Arial"/>
          <w:color w:val="242424"/>
          <w:shd w:val="clear" w:color="auto" w:fill="FFFFFF"/>
        </w:rPr>
        <w:t xml:space="preserve">an-European real estate </w:t>
      </w:r>
      <w:r w:rsidR="585D03A7" w:rsidRPr="5D768C6B">
        <w:rPr>
          <w:rFonts w:ascii="Arial" w:eastAsia="Arial" w:hAnsi="Arial" w:cs="Arial"/>
          <w:color w:val="242424"/>
          <w:shd w:val="clear" w:color="auto" w:fill="FFFFFF"/>
        </w:rPr>
        <w:t>private equity</w:t>
      </w:r>
      <w:r w:rsidR="00410C97" w:rsidRPr="5D768C6B">
        <w:rPr>
          <w:rFonts w:ascii="Arial" w:eastAsia="Arial" w:hAnsi="Arial" w:cs="Arial"/>
          <w:color w:val="242424"/>
          <w:shd w:val="clear" w:color="auto" w:fill="FFFFFF"/>
        </w:rPr>
        <w:t xml:space="preserve"> manager </w:t>
      </w:r>
      <w:r w:rsidR="00A459FD" w:rsidRPr="5D768C6B">
        <w:rPr>
          <w:rFonts w:ascii="Arial" w:eastAsia="Arial" w:hAnsi="Arial" w:cs="Arial"/>
          <w:color w:val="242424"/>
          <w:shd w:val="clear" w:color="auto" w:fill="FFFFFF"/>
        </w:rPr>
        <w:t>ActivumSG has, on behalf of ActivumSG Fund IV, sold a 190,000 sq ft plot of</w:t>
      </w:r>
      <w:r w:rsidR="4E56BF1A" w:rsidRPr="5D768C6B">
        <w:rPr>
          <w:rFonts w:ascii="Arial" w:eastAsia="Arial" w:hAnsi="Arial" w:cs="Arial"/>
          <w:color w:val="242424"/>
          <w:shd w:val="clear" w:color="auto" w:fill="FFFFFF"/>
        </w:rPr>
        <w:t xml:space="preserve"> </w:t>
      </w:r>
      <w:r w:rsidR="00A459FD" w:rsidRPr="5D768C6B">
        <w:rPr>
          <w:rFonts w:ascii="Arial" w:eastAsia="Arial" w:hAnsi="Arial" w:cs="Arial"/>
          <w:color w:val="242424"/>
          <w:shd w:val="clear" w:color="auto" w:fill="FFFFFF"/>
        </w:rPr>
        <w:t xml:space="preserve">land in </w:t>
      </w:r>
      <w:r w:rsidR="004E4700">
        <w:rPr>
          <w:rFonts w:ascii="Arial" w:eastAsia="Arial" w:hAnsi="Arial" w:cs="Arial"/>
          <w:color w:val="242424"/>
          <w:shd w:val="clear" w:color="auto" w:fill="FFFFFF"/>
        </w:rPr>
        <w:t xml:space="preserve">Meco, </w:t>
      </w:r>
      <w:r w:rsidR="00A459FD" w:rsidRPr="5D768C6B">
        <w:rPr>
          <w:rFonts w:ascii="Arial" w:eastAsia="Arial" w:hAnsi="Arial" w:cs="Arial"/>
          <w:color w:val="242424"/>
          <w:shd w:val="clear" w:color="auto" w:fill="FFFFFF"/>
        </w:rPr>
        <w:t>Madri</w:t>
      </w:r>
      <w:r w:rsidR="004E4700">
        <w:rPr>
          <w:rFonts w:ascii="Arial" w:eastAsia="Arial" w:hAnsi="Arial" w:cs="Arial"/>
          <w:color w:val="242424"/>
          <w:shd w:val="clear" w:color="auto" w:fill="FFFFFF"/>
        </w:rPr>
        <w:t>d</w:t>
      </w:r>
      <w:r w:rsidR="00A459FD" w:rsidRPr="5D768C6B">
        <w:rPr>
          <w:rFonts w:ascii="Arial" w:eastAsia="Arial" w:hAnsi="Arial" w:cs="Arial"/>
          <w:color w:val="242424"/>
          <w:shd w:val="clear" w:color="auto" w:fill="FFFFFF"/>
        </w:rPr>
        <w:t xml:space="preserve"> to Pure </w:t>
      </w:r>
      <w:r w:rsidR="00D374A6" w:rsidRPr="5D768C6B">
        <w:rPr>
          <w:rFonts w:ascii="Arial" w:eastAsia="Arial" w:hAnsi="Arial" w:cs="Arial"/>
          <w:color w:val="242424"/>
          <w:shd w:val="clear" w:color="auto" w:fill="FFFFFF"/>
        </w:rPr>
        <w:t>DC</w:t>
      </w:r>
      <w:r w:rsidR="00C35D62">
        <w:rPr>
          <w:rFonts w:ascii="Arial" w:eastAsia="Arial" w:hAnsi="Arial" w:cs="Arial"/>
          <w:color w:val="242424"/>
          <w:shd w:val="clear" w:color="auto" w:fill="FFFFFF"/>
        </w:rPr>
        <w:t>.</w:t>
      </w:r>
    </w:p>
    <w:p w14:paraId="6CAE7A3B" w14:textId="61CDC028" w:rsidR="70D35626" w:rsidRDefault="70D35626" w:rsidP="22D1BE0F">
      <w:pPr>
        <w:jc w:val="both"/>
        <w:rPr>
          <w:rFonts w:ascii="Arial" w:eastAsia="Arial" w:hAnsi="Arial" w:cs="Arial"/>
          <w:color w:val="242424"/>
        </w:rPr>
      </w:pPr>
      <w:r w:rsidRPr="45BD543A">
        <w:rPr>
          <w:rFonts w:ascii="Arial" w:eastAsia="Arial" w:hAnsi="Arial" w:cs="Arial"/>
          <w:color w:val="242424"/>
        </w:rPr>
        <w:t xml:space="preserve">The site sits </w:t>
      </w:r>
      <w:r w:rsidR="7394669C" w:rsidRPr="45BD543A">
        <w:rPr>
          <w:rFonts w:ascii="Arial" w:eastAsia="Arial" w:hAnsi="Arial" w:cs="Arial"/>
          <w:color w:val="242424"/>
        </w:rPr>
        <w:t>within</w:t>
      </w:r>
      <w:r w:rsidRPr="45BD543A">
        <w:rPr>
          <w:rFonts w:ascii="Arial" w:eastAsia="Arial" w:hAnsi="Arial" w:cs="Arial"/>
          <w:color w:val="242424"/>
        </w:rPr>
        <w:t xml:space="preserve"> the Madrid-to-Barcelona transport corridor, one of Spain and Europe’s most economically significant regions. It will be home to Pure DC’s first data centre in </w:t>
      </w:r>
      <w:r w:rsidR="000A6099">
        <w:rPr>
          <w:rFonts w:ascii="Arial" w:eastAsia="Arial" w:hAnsi="Arial" w:cs="Arial"/>
          <w:color w:val="242424"/>
        </w:rPr>
        <w:t>Spain.</w:t>
      </w:r>
    </w:p>
    <w:p w14:paraId="24A6C583" w14:textId="03A76F7F" w:rsidR="00A459FD" w:rsidRDefault="54927DC8" w:rsidP="7F55CD86">
      <w:pPr>
        <w:jc w:val="both"/>
        <w:rPr>
          <w:rFonts w:ascii="Arial" w:eastAsia="Arial" w:hAnsi="Arial" w:cs="Arial"/>
          <w:color w:val="242424"/>
        </w:rPr>
      </w:pPr>
      <w:r w:rsidRPr="22D1BE0F">
        <w:rPr>
          <w:rFonts w:ascii="Arial" w:eastAsia="Arial" w:hAnsi="Arial" w:cs="Arial"/>
          <w:color w:val="242424"/>
        </w:rPr>
        <w:t>Madrid is considered a highly sought-after data centre market with strong supply-demand dynamics and is comparably underdeveloped relative to other major European cities such as London, Paris, Amsterdam, and Frankfurt.</w:t>
      </w:r>
      <w:r w:rsidR="433E76E6" w:rsidRPr="5D768C6B">
        <w:rPr>
          <w:rFonts w:ascii="Arial" w:eastAsia="Arial" w:hAnsi="Arial" w:cs="Arial"/>
          <w:color w:val="242424"/>
        </w:rPr>
        <w:t xml:space="preserve"> </w:t>
      </w:r>
    </w:p>
    <w:p w14:paraId="7E59876D" w14:textId="77777777" w:rsidR="009A17E0" w:rsidRDefault="433E76E6" w:rsidP="7F55CD86">
      <w:pPr>
        <w:jc w:val="both"/>
        <w:rPr>
          <w:rFonts w:ascii="Arial" w:eastAsia="Arial" w:hAnsi="Arial" w:cs="Arial"/>
          <w:color w:val="242424"/>
        </w:rPr>
      </w:pPr>
      <w:r w:rsidRPr="45BD543A">
        <w:rPr>
          <w:rFonts w:ascii="Arial" w:eastAsia="Arial" w:hAnsi="Arial" w:cs="Arial"/>
          <w:color w:val="242424"/>
        </w:rPr>
        <w:t xml:space="preserve">ActivumSG acquired the site </w:t>
      </w:r>
      <w:r w:rsidR="13CAB6B9" w:rsidRPr="45BD543A">
        <w:rPr>
          <w:rFonts w:ascii="Arial" w:eastAsia="Arial" w:hAnsi="Arial" w:cs="Arial"/>
          <w:color w:val="242424"/>
        </w:rPr>
        <w:t>in July 2021 from two local manufacturing companies. The acquisition followed</w:t>
      </w:r>
      <w:r w:rsidR="007B51B9" w:rsidRPr="45BD543A">
        <w:rPr>
          <w:rFonts w:ascii="Arial" w:eastAsia="Arial" w:hAnsi="Arial" w:cs="Arial"/>
          <w:color w:val="242424"/>
        </w:rPr>
        <w:t xml:space="preserve"> an</w:t>
      </w:r>
      <w:r w:rsidR="13CAB6B9" w:rsidRPr="45BD543A">
        <w:rPr>
          <w:rFonts w:ascii="Arial" w:eastAsia="Arial" w:hAnsi="Arial" w:cs="Arial"/>
          <w:color w:val="242424"/>
        </w:rPr>
        <w:t xml:space="preserve"> extensive analysis of the Madrid Municipality Electricity Grid to </w:t>
      </w:r>
      <w:r w:rsidR="2DFA1809" w:rsidRPr="45BD543A">
        <w:rPr>
          <w:rFonts w:ascii="Arial" w:eastAsia="Arial" w:hAnsi="Arial" w:cs="Arial"/>
          <w:color w:val="242424"/>
        </w:rPr>
        <w:t xml:space="preserve">identify </w:t>
      </w:r>
      <w:r w:rsidR="13CAB6B9" w:rsidRPr="45BD543A">
        <w:rPr>
          <w:rFonts w:ascii="Arial" w:eastAsia="Arial" w:hAnsi="Arial" w:cs="Arial"/>
          <w:color w:val="242424"/>
        </w:rPr>
        <w:t>areas that would be most suited to data centre development.</w:t>
      </w:r>
      <w:r w:rsidR="689E33D6" w:rsidRPr="45BD543A">
        <w:rPr>
          <w:rFonts w:ascii="Arial" w:eastAsia="Arial" w:hAnsi="Arial" w:cs="Arial"/>
          <w:color w:val="242424"/>
        </w:rPr>
        <w:t xml:space="preserve"> </w:t>
      </w:r>
    </w:p>
    <w:p w14:paraId="054E6609" w14:textId="77777777" w:rsidR="009A17E0" w:rsidRDefault="689E33D6" w:rsidP="7F55CD86">
      <w:pPr>
        <w:jc w:val="both"/>
      </w:pPr>
      <w:r w:rsidRPr="45BD543A">
        <w:rPr>
          <w:rFonts w:ascii="Arial" w:eastAsia="Arial" w:hAnsi="Arial" w:cs="Arial"/>
          <w:color w:val="242424"/>
        </w:rPr>
        <w:t>ActivumSG</w:t>
      </w:r>
      <w:r w:rsidR="67E22FD5" w:rsidRPr="45BD543A">
        <w:rPr>
          <w:rFonts w:ascii="Arial" w:eastAsia="Arial" w:hAnsi="Arial" w:cs="Arial"/>
          <w:color w:val="242424"/>
        </w:rPr>
        <w:t xml:space="preserve"> secured the signing of</w:t>
      </w:r>
      <w:r w:rsidRPr="45BD543A">
        <w:rPr>
          <w:rFonts w:ascii="Arial" w:eastAsia="Arial" w:hAnsi="Arial" w:cs="Arial"/>
          <w:color w:val="242424"/>
        </w:rPr>
        <w:t xml:space="preserve"> a 25MW power agreement in </w:t>
      </w:r>
      <w:r w:rsidR="00C546CF" w:rsidRPr="45BD543A">
        <w:rPr>
          <w:rFonts w:ascii="Arial" w:eastAsia="Arial" w:hAnsi="Arial" w:cs="Arial"/>
          <w:color w:val="242424"/>
        </w:rPr>
        <w:t xml:space="preserve">2022 </w:t>
      </w:r>
      <w:r w:rsidRPr="45BD543A">
        <w:rPr>
          <w:rFonts w:ascii="Arial" w:eastAsia="Arial" w:hAnsi="Arial" w:cs="Arial"/>
          <w:color w:val="242424"/>
        </w:rPr>
        <w:t>to allow the connection of power cables from a nearby electric substation</w:t>
      </w:r>
      <w:r w:rsidR="00C546CF" w:rsidRPr="45BD543A">
        <w:rPr>
          <w:rFonts w:ascii="Arial" w:eastAsia="Arial" w:hAnsi="Arial" w:cs="Arial"/>
          <w:color w:val="242424"/>
        </w:rPr>
        <w:t xml:space="preserve"> and was granted the dual feed in 2023</w:t>
      </w:r>
      <w:r w:rsidRPr="45BD543A">
        <w:rPr>
          <w:rFonts w:ascii="Arial" w:eastAsia="Arial" w:hAnsi="Arial" w:cs="Arial"/>
          <w:color w:val="242424"/>
        </w:rPr>
        <w:t>.</w:t>
      </w:r>
      <w:r w:rsidR="004C382D">
        <w:t xml:space="preserve"> </w:t>
      </w:r>
    </w:p>
    <w:p w14:paraId="1B6283B0" w14:textId="7A0AA44F" w:rsidR="49A44ED4" w:rsidRDefault="004C382D" w:rsidP="7F55CD86">
      <w:pPr>
        <w:jc w:val="both"/>
        <w:rPr>
          <w:rFonts w:ascii="Arial" w:eastAsia="Arial" w:hAnsi="Arial" w:cs="Arial"/>
          <w:color w:val="242424"/>
        </w:rPr>
      </w:pPr>
      <w:r w:rsidRPr="45BD543A">
        <w:rPr>
          <w:rFonts w:ascii="Arial" w:eastAsia="Arial" w:hAnsi="Arial" w:cs="Arial"/>
          <w:color w:val="242424"/>
        </w:rPr>
        <w:t xml:space="preserve">Tech-Stone, a Madrid based real estate </w:t>
      </w:r>
      <w:r w:rsidR="00393BF7" w:rsidRPr="45BD543A">
        <w:rPr>
          <w:rFonts w:ascii="Arial" w:eastAsia="Arial" w:hAnsi="Arial" w:cs="Arial"/>
          <w:color w:val="242424"/>
        </w:rPr>
        <w:t xml:space="preserve">development and asset </w:t>
      </w:r>
      <w:r w:rsidR="00D47157" w:rsidRPr="45BD543A">
        <w:rPr>
          <w:rFonts w:ascii="Arial" w:eastAsia="Arial" w:hAnsi="Arial" w:cs="Arial"/>
          <w:color w:val="242424"/>
        </w:rPr>
        <w:t xml:space="preserve">management firm </w:t>
      </w:r>
      <w:r w:rsidRPr="45BD543A">
        <w:rPr>
          <w:rFonts w:ascii="Arial" w:eastAsia="Arial" w:hAnsi="Arial" w:cs="Arial"/>
          <w:color w:val="242424"/>
        </w:rPr>
        <w:t xml:space="preserve">involved throughout the process, will continue to manage the </w:t>
      </w:r>
      <w:r w:rsidR="008D2285" w:rsidRPr="45BD543A">
        <w:rPr>
          <w:rFonts w:ascii="Arial" w:eastAsia="Arial" w:hAnsi="Arial" w:cs="Arial"/>
          <w:color w:val="242424"/>
        </w:rPr>
        <w:t xml:space="preserve">delivery of the </w:t>
      </w:r>
      <w:r w:rsidRPr="45BD543A">
        <w:rPr>
          <w:rFonts w:ascii="Arial" w:eastAsia="Arial" w:hAnsi="Arial" w:cs="Arial"/>
          <w:color w:val="242424"/>
        </w:rPr>
        <w:t>scheme for Pure DC.</w:t>
      </w:r>
    </w:p>
    <w:p w14:paraId="48C49793" w14:textId="6348ACA5" w:rsidR="00A459FD" w:rsidRDefault="00A459FD" w:rsidP="45BD543A">
      <w:pPr>
        <w:jc w:val="both"/>
        <w:rPr>
          <w:rFonts w:ascii="Arial" w:eastAsia="Arial" w:hAnsi="Arial" w:cs="Arial"/>
          <w:b/>
          <w:bCs/>
          <w:color w:val="242424"/>
          <w:highlight w:val="yellow"/>
        </w:rPr>
      </w:pPr>
      <w:r w:rsidRPr="5D768C6B">
        <w:rPr>
          <w:rFonts w:ascii="Arial" w:eastAsia="Arial" w:hAnsi="Arial" w:cs="Arial"/>
          <w:color w:val="242424"/>
          <w:shd w:val="clear" w:color="auto" w:fill="FFFFFF"/>
        </w:rPr>
        <w:t>T</w:t>
      </w:r>
      <w:r w:rsidR="27B05A89" w:rsidRPr="5D768C6B">
        <w:rPr>
          <w:rFonts w:ascii="Arial" w:eastAsia="Arial" w:hAnsi="Arial" w:cs="Arial"/>
          <w:color w:val="242424"/>
          <w:shd w:val="clear" w:color="auto" w:fill="FFFFFF"/>
        </w:rPr>
        <w:t>he</w:t>
      </w:r>
      <w:r w:rsidR="00E9435A">
        <w:rPr>
          <w:rFonts w:ascii="Arial" w:eastAsia="Arial" w:hAnsi="Arial" w:cs="Arial"/>
          <w:color w:val="242424"/>
          <w:shd w:val="clear" w:color="auto" w:fill="FFFFFF"/>
        </w:rPr>
        <w:t xml:space="preserve"> </w:t>
      </w:r>
      <w:r w:rsidR="00115BA0">
        <w:rPr>
          <w:rFonts w:ascii="Arial" w:eastAsia="Arial" w:hAnsi="Arial" w:cs="Arial"/>
          <w:color w:val="242424"/>
          <w:shd w:val="clear" w:color="auto" w:fill="FFFFFF"/>
        </w:rPr>
        <w:t>transaction</w:t>
      </w:r>
      <w:r w:rsidR="00F420B4">
        <w:rPr>
          <w:rFonts w:ascii="Arial" w:eastAsia="Arial" w:hAnsi="Arial" w:cs="Arial"/>
          <w:color w:val="242424"/>
          <w:shd w:val="clear" w:color="auto" w:fill="FFFFFF"/>
        </w:rPr>
        <w:t xml:space="preserve"> </w:t>
      </w:r>
      <w:r w:rsidR="7244BFE0" w:rsidRPr="5D768C6B">
        <w:rPr>
          <w:rFonts w:ascii="Arial" w:eastAsia="Arial" w:hAnsi="Arial" w:cs="Arial"/>
          <w:color w:val="242424"/>
          <w:shd w:val="clear" w:color="auto" w:fill="FFFFFF"/>
        </w:rPr>
        <w:t>is Ac</w:t>
      </w:r>
      <w:r w:rsidR="7244BFE0" w:rsidRPr="5D768C6B">
        <w:rPr>
          <w:rFonts w:ascii="Arial" w:eastAsia="Arial" w:hAnsi="Arial" w:cs="Arial"/>
          <w:color w:val="242424"/>
        </w:rPr>
        <w:t>tivumSG’s</w:t>
      </w:r>
      <w:r w:rsidR="00B803EB">
        <w:rPr>
          <w:rFonts w:ascii="Arial" w:eastAsia="Arial" w:hAnsi="Arial" w:cs="Arial"/>
          <w:color w:val="242424"/>
        </w:rPr>
        <w:t xml:space="preserve"> first</w:t>
      </w:r>
      <w:r w:rsidR="7244BFE0" w:rsidRPr="5D768C6B">
        <w:rPr>
          <w:rFonts w:ascii="Arial" w:eastAsia="Arial" w:hAnsi="Arial" w:cs="Arial"/>
          <w:color w:val="242424"/>
        </w:rPr>
        <w:t xml:space="preserve"> </w:t>
      </w:r>
      <w:r w:rsidR="0091168E" w:rsidRPr="5D768C6B">
        <w:rPr>
          <w:rFonts w:ascii="Arial" w:eastAsia="Arial" w:hAnsi="Arial" w:cs="Arial"/>
          <w:color w:val="242424"/>
          <w:shd w:val="clear" w:color="auto" w:fill="FFFFFF"/>
        </w:rPr>
        <w:t>powered land</w:t>
      </w:r>
      <w:r w:rsidR="00B803EB">
        <w:rPr>
          <w:rFonts w:ascii="Arial" w:eastAsia="Arial" w:hAnsi="Arial" w:cs="Arial"/>
          <w:color w:val="242424"/>
          <w:shd w:val="clear" w:color="auto" w:fill="FFFFFF"/>
        </w:rPr>
        <w:t xml:space="preserve"> sale. The </w:t>
      </w:r>
      <w:r w:rsidR="1849953D">
        <w:rPr>
          <w:rFonts w:ascii="Arial" w:eastAsia="Arial" w:hAnsi="Arial" w:cs="Arial"/>
          <w:color w:val="242424"/>
          <w:shd w:val="clear" w:color="auto" w:fill="FFFFFF"/>
        </w:rPr>
        <w:t>manager</w:t>
      </w:r>
      <w:r w:rsidR="00B803EB">
        <w:rPr>
          <w:rFonts w:ascii="Arial" w:eastAsia="Arial" w:hAnsi="Arial" w:cs="Arial"/>
          <w:color w:val="242424"/>
          <w:shd w:val="clear" w:color="auto" w:fill="FFFFFF"/>
        </w:rPr>
        <w:t xml:space="preserve"> sees </w:t>
      </w:r>
      <w:r w:rsidR="771DDB6C">
        <w:rPr>
          <w:rFonts w:ascii="Arial" w:eastAsia="Arial" w:hAnsi="Arial" w:cs="Arial"/>
          <w:color w:val="242424"/>
          <w:shd w:val="clear" w:color="auto" w:fill="FFFFFF"/>
        </w:rPr>
        <w:t xml:space="preserve">further </w:t>
      </w:r>
      <w:r w:rsidR="00B803EB">
        <w:rPr>
          <w:rFonts w:ascii="Arial" w:eastAsia="Arial" w:hAnsi="Arial" w:cs="Arial"/>
          <w:color w:val="242424"/>
          <w:shd w:val="clear" w:color="auto" w:fill="FFFFFF"/>
        </w:rPr>
        <w:t>opportunity in</w:t>
      </w:r>
      <w:r w:rsidR="0091168E" w:rsidRPr="5D768C6B">
        <w:rPr>
          <w:rFonts w:ascii="Arial" w:eastAsia="Arial" w:hAnsi="Arial" w:cs="Arial"/>
          <w:color w:val="242424"/>
          <w:shd w:val="clear" w:color="auto" w:fill="FFFFFF"/>
        </w:rPr>
        <w:t xml:space="preserve"> acquir</w:t>
      </w:r>
      <w:r w:rsidR="00B803EB">
        <w:rPr>
          <w:rFonts w:ascii="Arial" w:eastAsia="Arial" w:hAnsi="Arial" w:cs="Arial"/>
          <w:color w:val="242424"/>
          <w:shd w:val="clear" w:color="auto" w:fill="FFFFFF"/>
        </w:rPr>
        <w:t>ing</w:t>
      </w:r>
      <w:r w:rsidR="0091168E" w:rsidRPr="5D768C6B">
        <w:rPr>
          <w:rFonts w:ascii="Arial" w:eastAsia="Arial" w:hAnsi="Arial" w:cs="Arial"/>
          <w:color w:val="242424"/>
          <w:shd w:val="clear" w:color="auto" w:fill="FFFFFF"/>
        </w:rPr>
        <w:t xml:space="preserve"> </w:t>
      </w:r>
      <w:r w:rsidR="0028104C" w:rsidRPr="5D768C6B">
        <w:rPr>
          <w:rFonts w:ascii="Arial" w:eastAsia="Arial" w:hAnsi="Arial" w:cs="Arial"/>
          <w:color w:val="242424"/>
        </w:rPr>
        <w:t xml:space="preserve">strategically located </w:t>
      </w:r>
      <w:r w:rsidR="7A728D6B" w:rsidRPr="5D768C6B">
        <w:rPr>
          <w:rFonts w:ascii="Arial" w:eastAsia="Arial" w:hAnsi="Arial" w:cs="Arial"/>
          <w:color w:val="242424"/>
        </w:rPr>
        <w:t>sites</w:t>
      </w:r>
      <w:r w:rsidR="3D1F2884" w:rsidRPr="5D768C6B">
        <w:rPr>
          <w:rFonts w:ascii="Arial" w:eastAsia="Arial" w:hAnsi="Arial" w:cs="Arial"/>
          <w:color w:val="242424"/>
        </w:rPr>
        <w:t xml:space="preserve"> where</w:t>
      </w:r>
      <w:r w:rsidR="00492682" w:rsidRPr="5D768C6B">
        <w:rPr>
          <w:rFonts w:ascii="Arial" w:eastAsia="Arial" w:hAnsi="Arial" w:cs="Arial"/>
          <w:color w:val="242424"/>
        </w:rPr>
        <w:t xml:space="preserve"> </w:t>
      </w:r>
      <w:r w:rsidR="18ADA091" w:rsidRPr="5D768C6B">
        <w:rPr>
          <w:rFonts w:ascii="Arial" w:eastAsia="Arial" w:hAnsi="Arial" w:cs="Arial"/>
          <w:color w:val="242424"/>
        </w:rPr>
        <w:t xml:space="preserve">additional value can be unlocked through preparing them for data centre development before selling them to a specialist operator. </w:t>
      </w:r>
    </w:p>
    <w:p w14:paraId="2FD4EBCD" w14:textId="2EC146BB" w:rsidR="009A17E0" w:rsidRPr="000631C7" w:rsidRDefault="009A17E0" w:rsidP="009A17E0">
      <w:pPr>
        <w:jc w:val="both"/>
        <w:rPr>
          <w:rFonts w:ascii="Arial" w:eastAsia="Arial" w:hAnsi="Arial" w:cs="Arial"/>
          <w:color w:val="242424"/>
        </w:rPr>
      </w:pPr>
      <w:r w:rsidRPr="00C35D62">
        <w:rPr>
          <w:rFonts w:ascii="Arial" w:eastAsia="Arial" w:hAnsi="Arial" w:cs="Arial"/>
          <w:b/>
          <w:bCs/>
          <w:color w:val="242424"/>
        </w:rPr>
        <w:t>Dawn Childs, CEO, Pure DC, said:</w:t>
      </w:r>
      <w:r w:rsidRPr="000631C7">
        <w:rPr>
          <w:rFonts w:ascii="Arial" w:eastAsia="Arial" w:hAnsi="Arial" w:cs="Arial"/>
          <w:color w:val="242424"/>
        </w:rPr>
        <w:t xml:space="preserve"> “</w:t>
      </w:r>
      <w:r w:rsidR="005B5CAB">
        <w:rPr>
          <w:rFonts w:ascii="Arial" w:eastAsia="Arial" w:hAnsi="Arial" w:cs="Arial"/>
          <w:color w:val="242424"/>
        </w:rPr>
        <w:t>Our expansion in</w:t>
      </w:r>
      <w:r w:rsidR="004A72A3">
        <w:rPr>
          <w:rFonts w:ascii="Arial" w:eastAsia="Arial" w:hAnsi="Arial" w:cs="Arial"/>
          <w:color w:val="242424"/>
        </w:rPr>
        <w:t>to</w:t>
      </w:r>
      <w:r w:rsidRPr="000631C7">
        <w:rPr>
          <w:rFonts w:ascii="Arial" w:eastAsia="Arial" w:hAnsi="Arial" w:cs="Arial"/>
          <w:color w:val="242424"/>
        </w:rPr>
        <w:t xml:space="preserve"> Madrid</w:t>
      </w:r>
      <w:r w:rsidR="00FD3524">
        <w:rPr>
          <w:rFonts w:ascii="Arial" w:eastAsia="Arial" w:hAnsi="Arial" w:cs="Arial"/>
          <w:color w:val="242424"/>
        </w:rPr>
        <w:t xml:space="preserve"> </w:t>
      </w:r>
      <w:r w:rsidR="005B5CAB">
        <w:rPr>
          <w:rFonts w:ascii="Arial" w:eastAsia="Arial" w:hAnsi="Arial" w:cs="Arial"/>
          <w:color w:val="242424"/>
        </w:rPr>
        <w:t>allows us to</w:t>
      </w:r>
      <w:r w:rsidR="00FD3524">
        <w:rPr>
          <w:rFonts w:ascii="Arial" w:eastAsia="Arial" w:hAnsi="Arial" w:cs="Arial"/>
          <w:color w:val="242424"/>
        </w:rPr>
        <w:t xml:space="preserve"> serve a growing European market and to </w:t>
      </w:r>
      <w:r w:rsidR="009F7ED5" w:rsidRPr="005B5CAB">
        <w:rPr>
          <w:rFonts w:ascii="Arial" w:eastAsia="Times New Roman" w:hAnsi="Arial" w:cs="Arial"/>
        </w:rPr>
        <w:t>further ex</w:t>
      </w:r>
      <w:r w:rsidR="005B5CAB" w:rsidRPr="005B5CAB">
        <w:rPr>
          <w:rFonts w:ascii="Arial" w:eastAsia="Times New Roman" w:hAnsi="Arial" w:cs="Arial"/>
        </w:rPr>
        <w:t>ten</w:t>
      </w:r>
      <w:r w:rsidR="009F7ED5" w:rsidRPr="005B5CAB">
        <w:rPr>
          <w:rFonts w:ascii="Arial" w:eastAsia="Times New Roman" w:hAnsi="Arial" w:cs="Arial"/>
        </w:rPr>
        <w:t>d our global portfolio of data centres</w:t>
      </w:r>
      <w:r w:rsidRPr="000631C7">
        <w:rPr>
          <w:rFonts w:ascii="Arial" w:eastAsia="Arial" w:hAnsi="Arial" w:cs="Arial"/>
          <w:color w:val="242424"/>
        </w:rPr>
        <w:t xml:space="preserve">. We are excited about working with partners in Spain to deliver another next-generation data centre campus which can help to satisfy the increasing </w:t>
      </w:r>
      <w:r w:rsidR="00FD3524">
        <w:rPr>
          <w:rFonts w:ascii="Arial" w:eastAsia="Arial" w:hAnsi="Arial" w:cs="Arial"/>
          <w:color w:val="242424"/>
        </w:rPr>
        <w:t xml:space="preserve">need </w:t>
      </w:r>
      <w:r w:rsidRPr="000631C7">
        <w:rPr>
          <w:rFonts w:ascii="Arial" w:eastAsia="Arial" w:hAnsi="Arial" w:cs="Arial"/>
          <w:color w:val="242424"/>
        </w:rPr>
        <w:t>for data storage and processing power."</w:t>
      </w:r>
    </w:p>
    <w:p w14:paraId="0992EE59" w14:textId="2D53F844" w:rsidR="5596B771" w:rsidRDefault="5596B771" w:rsidP="45BD543A">
      <w:pPr>
        <w:jc w:val="both"/>
        <w:rPr>
          <w:rFonts w:ascii="Arial" w:eastAsia="Arial" w:hAnsi="Arial" w:cs="Arial"/>
          <w:color w:val="242424"/>
        </w:rPr>
      </w:pPr>
      <w:r w:rsidRPr="45BD543A">
        <w:rPr>
          <w:rFonts w:ascii="Arial" w:eastAsia="Arial" w:hAnsi="Arial" w:cs="Arial"/>
          <w:b/>
          <w:bCs/>
          <w:color w:val="242424"/>
        </w:rPr>
        <w:t>Brian Betel, Head of Direct Asset Transactions, ActivumSG, said:</w:t>
      </w:r>
      <w:r w:rsidRPr="45BD543A">
        <w:rPr>
          <w:rFonts w:ascii="Arial" w:eastAsia="Arial" w:hAnsi="Arial" w:cs="Arial"/>
          <w:color w:val="242424"/>
        </w:rPr>
        <w:t xml:space="preserve"> </w:t>
      </w:r>
      <w:r w:rsidR="0AD9E183" w:rsidRPr="45BD543A">
        <w:rPr>
          <w:rFonts w:ascii="Arial" w:eastAsia="Arial" w:hAnsi="Arial" w:cs="Arial"/>
          <w:color w:val="242424"/>
        </w:rPr>
        <w:t>“There is a huge opportunity in powered land plays as they help solve a pressing issue: a growing requirement for sites suitable for data centre development</w:t>
      </w:r>
      <w:r w:rsidR="007393AE" w:rsidRPr="45BD543A">
        <w:rPr>
          <w:rFonts w:ascii="Arial" w:eastAsia="Arial" w:hAnsi="Arial" w:cs="Arial"/>
          <w:color w:val="242424"/>
        </w:rPr>
        <w:t>,</w:t>
      </w:r>
      <w:r w:rsidR="0AD9E183" w:rsidRPr="45BD543A">
        <w:rPr>
          <w:rFonts w:ascii="Arial" w:eastAsia="Arial" w:hAnsi="Arial" w:cs="Arial"/>
          <w:color w:val="242424"/>
        </w:rPr>
        <w:t xml:space="preserve"> which are needed to support</w:t>
      </w:r>
      <w:r w:rsidR="4A33086C" w:rsidRPr="45BD543A">
        <w:rPr>
          <w:rFonts w:ascii="Arial" w:eastAsia="Arial" w:hAnsi="Arial" w:cs="Arial"/>
          <w:color w:val="242424"/>
        </w:rPr>
        <w:t xml:space="preserve"> the significant</w:t>
      </w:r>
      <w:r w:rsidR="0AD9E183" w:rsidRPr="45BD543A">
        <w:rPr>
          <w:rFonts w:ascii="Arial" w:eastAsia="Arial" w:hAnsi="Arial" w:cs="Arial"/>
          <w:color w:val="242424"/>
        </w:rPr>
        <w:t xml:space="preserve"> </w:t>
      </w:r>
      <w:r w:rsidR="166B7C26" w:rsidRPr="45BD543A">
        <w:rPr>
          <w:rFonts w:ascii="Arial" w:eastAsia="Arial" w:hAnsi="Arial" w:cs="Arial"/>
          <w:color w:val="242424"/>
        </w:rPr>
        <w:t>expected</w:t>
      </w:r>
      <w:r w:rsidR="0AD9E183" w:rsidRPr="45BD543A">
        <w:rPr>
          <w:rFonts w:ascii="Arial" w:eastAsia="Arial" w:hAnsi="Arial" w:cs="Arial"/>
          <w:color w:val="242424"/>
        </w:rPr>
        <w:t xml:space="preserve"> investment in</w:t>
      </w:r>
      <w:r w:rsidR="40C033D4" w:rsidRPr="45BD543A">
        <w:rPr>
          <w:rFonts w:ascii="Arial" w:eastAsia="Arial" w:hAnsi="Arial" w:cs="Arial"/>
          <w:color w:val="242424"/>
        </w:rPr>
        <w:t xml:space="preserve">to </w:t>
      </w:r>
      <w:r w:rsidR="39827854" w:rsidRPr="45BD543A">
        <w:rPr>
          <w:rFonts w:ascii="Arial" w:eastAsia="Arial" w:hAnsi="Arial" w:cs="Arial"/>
          <w:color w:val="242424"/>
        </w:rPr>
        <w:t>emerging technologies</w:t>
      </w:r>
      <w:r w:rsidR="0AD9E183" w:rsidRPr="45BD543A">
        <w:rPr>
          <w:rFonts w:ascii="Arial" w:eastAsia="Arial" w:hAnsi="Arial" w:cs="Arial"/>
          <w:color w:val="242424"/>
        </w:rPr>
        <w:t xml:space="preserve"> such as AI. </w:t>
      </w:r>
      <w:r w:rsidR="1AFBE76E" w:rsidRPr="45BD543A">
        <w:rPr>
          <w:rFonts w:ascii="Arial" w:eastAsia="Arial" w:hAnsi="Arial" w:cs="Arial"/>
          <w:color w:val="242424"/>
        </w:rPr>
        <w:t>However, while not taking on</w:t>
      </w:r>
      <w:r w:rsidR="0AD9E183" w:rsidRPr="45BD543A">
        <w:rPr>
          <w:rFonts w:ascii="Arial" w:eastAsia="Arial" w:hAnsi="Arial" w:cs="Arial"/>
          <w:color w:val="242424"/>
        </w:rPr>
        <w:t xml:space="preserve"> development risk or the operational complexity of running a data centre,</w:t>
      </w:r>
      <w:r w:rsidR="70897A16" w:rsidRPr="45BD543A">
        <w:rPr>
          <w:rFonts w:ascii="Arial" w:eastAsia="Arial" w:hAnsi="Arial" w:cs="Arial"/>
          <w:color w:val="242424"/>
        </w:rPr>
        <w:t xml:space="preserve"> for a successful powered land play,</w:t>
      </w:r>
      <w:r w:rsidR="0AD9E183" w:rsidRPr="45BD543A">
        <w:rPr>
          <w:rFonts w:ascii="Arial" w:eastAsia="Arial" w:hAnsi="Arial" w:cs="Arial"/>
          <w:color w:val="242424"/>
        </w:rPr>
        <w:t xml:space="preserve"> </w:t>
      </w:r>
      <w:r w:rsidR="0899B706" w:rsidRPr="45BD543A">
        <w:rPr>
          <w:rFonts w:ascii="Arial" w:eastAsia="Arial" w:hAnsi="Arial" w:cs="Arial"/>
          <w:color w:val="242424"/>
        </w:rPr>
        <w:t xml:space="preserve">you still </w:t>
      </w:r>
      <w:r w:rsidR="0AD9E183" w:rsidRPr="45BD543A">
        <w:rPr>
          <w:rFonts w:ascii="Arial" w:eastAsia="Arial" w:hAnsi="Arial" w:cs="Arial"/>
          <w:color w:val="242424"/>
        </w:rPr>
        <w:t xml:space="preserve">need hands-on local expertise and relationships. ActivumSG has an extensive network of in-country teams across Europe to support sourcing and delivery of </w:t>
      </w:r>
      <w:r w:rsidR="3C50F833" w:rsidRPr="45BD543A">
        <w:rPr>
          <w:rFonts w:ascii="Arial" w:eastAsia="Arial" w:hAnsi="Arial" w:cs="Arial"/>
          <w:color w:val="242424"/>
        </w:rPr>
        <w:t>similar projects</w:t>
      </w:r>
      <w:r w:rsidR="0AD9E183" w:rsidRPr="45BD543A">
        <w:rPr>
          <w:rFonts w:ascii="Arial" w:eastAsia="Arial" w:hAnsi="Arial" w:cs="Arial"/>
          <w:color w:val="242424"/>
        </w:rPr>
        <w:t>.”</w:t>
      </w:r>
    </w:p>
    <w:p w14:paraId="6486ED42" w14:textId="2696BFAF" w:rsidR="4DBEFB9F" w:rsidRDefault="4DBEFB9F" w:rsidP="22D1BE0F">
      <w:pPr>
        <w:jc w:val="both"/>
        <w:rPr>
          <w:rFonts w:ascii="Arial" w:eastAsia="Arial" w:hAnsi="Arial" w:cs="Arial"/>
          <w:color w:val="242424"/>
        </w:rPr>
      </w:pPr>
      <w:r w:rsidRPr="45BD543A">
        <w:rPr>
          <w:rFonts w:ascii="Arial" w:eastAsia="Arial" w:hAnsi="Arial" w:cs="Arial"/>
          <w:b/>
          <w:bCs/>
          <w:color w:val="242424"/>
        </w:rPr>
        <w:t>Saul Goldstein, CEO, ActivumSG said:</w:t>
      </w:r>
      <w:r w:rsidRPr="45BD543A">
        <w:rPr>
          <w:rFonts w:ascii="Arial" w:eastAsia="Arial" w:hAnsi="Arial" w:cs="Arial"/>
          <w:color w:val="242424"/>
        </w:rPr>
        <w:t xml:space="preserve"> “</w:t>
      </w:r>
      <w:r w:rsidR="296CDD31" w:rsidRPr="45BD543A">
        <w:rPr>
          <w:rFonts w:ascii="Arial" w:eastAsia="Arial" w:hAnsi="Arial" w:cs="Arial"/>
          <w:color w:val="242424"/>
        </w:rPr>
        <w:t xml:space="preserve">This deal is a perfect demonstration of our Spanish teams’ </w:t>
      </w:r>
      <w:r w:rsidR="290E803B" w:rsidRPr="45BD543A">
        <w:rPr>
          <w:rFonts w:ascii="Arial" w:eastAsia="Arial" w:hAnsi="Arial" w:cs="Arial"/>
          <w:color w:val="242424"/>
        </w:rPr>
        <w:t>creativity</w:t>
      </w:r>
      <w:r w:rsidR="7EF244E1" w:rsidRPr="45BD543A">
        <w:rPr>
          <w:rFonts w:ascii="Arial" w:eastAsia="Arial" w:hAnsi="Arial" w:cs="Arial"/>
          <w:color w:val="242424"/>
        </w:rPr>
        <w:t>.</w:t>
      </w:r>
      <w:r w:rsidR="296CDD31" w:rsidRPr="45BD543A">
        <w:rPr>
          <w:rFonts w:ascii="Arial" w:eastAsia="Arial" w:hAnsi="Arial" w:cs="Arial"/>
          <w:color w:val="242424"/>
        </w:rPr>
        <w:t xml:space="preserve"> We have capitali</w:t>
      </w:r>
      <w:r w:rsidR="00B054CB" w:rsidRPr="45BD543A">
        <w:rPr>
          <w:rFonts w:ascii="Arial" w:eastAsia="Arial" w:hAnsi="Arial" w:cs="Arial"/>
          <w:color w:val="242424"/>
        </w:rPr>
        <w:t>z</w:t>
      </w:r>
      <w:r w:rsidR="296CDD31" w:rsidRPr="45BD543A">
        <w:rPr>
          <w:rFonts w:ascii="Arial" w:eastAsia="Arial" w:hAnsi="Arial" w:cs="Arial"/>
          <w:color w:val="242424"/>
        </w:rPr>
        <w:t>ed on the growing interest of global data centre operators in Madrid by bringing power to land situated in a highly advantageous location for data centre development, allowing us to achieve a high exit multiple and deliver strong returns for our investors</w:t>
      </w:r>
      <w:r w:rsidR="343D11D7" w:rsidRPr="45BD543A">
        <w:rPr>
          <w:rFonts w:ascii="Arial" w:eastAsia="Arial" w:hAnsi="Arial" w:cs="Arial"/>
          <w:color w:val="242424"/>
        </w:rPr>
        <w:t xml:space="preserve"> in an otherwise subdued transactional </w:t>
      </w:r>
      <w:r w:rsidR="0514C811" w:rsidRPr="45BD543A">
        <w:rPr>
          <w:rFonts w:ascii="Arial" w:eastAsia="Arial" w:hAnsi="Arial" w:cs="Arial"/>
          <w:color w:val="242424"/>
        </w:rPr>
        <w:t>environment</w:t>
      </w:r>
      <w:r w:rsidR="343D11D7" w:rsidRPr="45BD543A">
        <w:rPr>
          <w:rFonts w:ascii="Arial" w:eastAsia="Arial" w:hAnsi="Arial" w:cs="Arial"/>
          <w:color w:val="242424"/>
        </w:rPr>
        <w:t>.</w:t>
      </w:r>
      <w:r w:rsidR="70093584" w:rsidRPr="45BD543A">
        <w:rPr>
          <w:rFonts w:ascii="Arial" w:eastAsia="Arial" w:hAnsi="Arial" w:cs="Arial"/>
          <w:color w:val="242424"/>
        </w:rPr>
        <w:t xml:space="preserve"> However, </w:t>
      </w:r>
      <w:r w:rsidR="70154E1B" w:rsidRPr="45BD543A">
        <w:rPr>
          <w:rFonts w:ascii="Arial" w:eastAsia="Arial" w:hAnsi="Arial" w:cs="Arial"/>
          <w:color w:val="242424"/>
        </w:rPr>
        <w:t>we are not solely focused on disposals, and remain active on the acquisition side</w:t>
      </w:r>
      <w:r w:rsidR="00B054CB" w:rsidRPr="45BD543A">
        <w:rPr>
          <w:rFonts w:ascii="Arial" w:eastAsia="Arial" w:hAnsi="Arial" w:cs="Arial"/>
          <w:color w:val="242424"/>
        </w:rPr>
        <w:t>,</w:t>
      </w:r>
      <w:r w:rsidR="70154E1B" w:rsidRPr="45BD543A">
        <w:rPr>
          <w:rFonts w:ascii="Arial" w:eastAsia="Arial" w:hAnsi="Arial" w:cs="Arial"/>
          <w:color w:val="242424"/>
        </w:rPr>
        <w:t xml:space="preserve"> </w:t>
      </w:r>
      <w:r w:rsidR="70093584" w:rsidRPr="45BD543A">
        <w:rPr>
          <w:rFonts w:ascii="Arial" w:eastAsia="Arial" w:hAnsi="Arial" w:cs="Arial"/>
          <w:color w:val="242424"/>
        </w:rPr>
        <w:t>w</w:t>
      </w:r>
      <w:r w:rsidR="3785CC44" w:rsidRPr="45BD543A">
        <w:rPr>
          <w:rFonts w:ascii="Arial" w:eastAsia="Arial" w:hAnsi="Arial" w:cs="Arial"/>
          <w:color w:val="242424"/>
        </w:rPr>
        <w:t>ith significant dry powder</w:t>
      </w:r>
      <w:r w:rsidR="00060D79" w:rsidRPr="45BD543A">
        <w:rPr>
          <w:rFonts w:ascii="Arial" w:eastAsia="Arial" w:hAnsi="Arial" w:cs="Arial"/>
          <w:color w:val="242424"/>
        </w:rPr>
        <w:t xml:space="preserve"> </w:t>
      </w:r>
      <w:r w:rsidR="3785CC44" w:rsidRPr="45BD543A">
        <w:rPr>
          <w:rFonts w:ascii="Arial" w:eastAsia="Arial" w:hAnsi="Arial" w:cs="Arial"/>
          <w:color w:val="242424"/>
        </w:rPr>
        <w:t>to deploy in Fund VII</w:t>
      </w:r>
      <w:r w:rsidR="70093584" w:rsidRPr="45BD543A">
        <w:rPr>
          <w:rFonts w:ascii="Arial" w:eastAsia="Arial" w:hAnsi="Arial" w:cs="Arial"/>
          <w:color w:val="242424"/>
        </w:rPr>
        <w:t xml:space="preserve"> </w:t>
      </w:r>
      <w:r w:rsidR="1EFB2E85" w:rsidRPr="45BD543A">
        <w:rPr>
          <w:rFonts w:ascii="Arial" w:eastAsia="Arial" w:hAnsi="Arial" w:cs="Arial"/>
          <w:color w:val="242424"/>
        </w:rPr>
        <w:t xml:space="preserve">and an opportunistic mandate </w:t>
      </w:r>
      <w:r w:rsidR="09B83FEC" w:rsidRPr="45BD543A">
        <w:rPr>
          <w:rFonts w:ascii="Arial" w:eastAsia="Arial" w:hAnsi="Arial" w:cs="Arial"/>
          <w:color w:val="242424"/>
        </w:rPr>
        <w:t>to take advantage of current market dislocation.”</w:t>
      </w:r>
    </w:p>
    <w:p w14:paraId="0014D306" w14:textId="4448769D" w:rsidR="4BD8043C" w:rsidRDefault="4BD8043C" w:rsidP="45BD543A">
      <w:pPr>
        <w:jc w:val="both"/>
        <w:rPr>
          <w:rFonts w:ascii="Arial" w:eastAsia="Arial" w:hAnsi="Arial" w:cs="Arial"/>
          <w:color w:val="242424"/>
        </w:rPr>
      </w:pPr>
      <w:r w:rsidRPr="45BD543A">
        <w:rPr>
          <w:rFonts w:ascii="Arial" w:eastAsia="Arial" w:hAnsi="Arial" w:cs="Arial"/>
          <w:color w:val="242424"/>
        </w:rPr>
        <w:t>-ENDS-</w:t>
      </w:r>
    </w:p>
    <w:p w14:paraId="5C1F87E8" w14:textId="205B8F5F" w:rsidR="00C35D62" w:rsidRPr="00C35D62" w:rsidRDefault="00C35D62" w:rsidP="45BD543A">
      <w:pPr>
        <w:jc w:val="both"/>
        <w:rPr>
          <w:rFonts w:ascii="Arial" w:eastAsia="Arial" w:hAnsi="Arial" w:cs="Arial"/>
          <w:b/>
          <w:bCs/>
          <w:color w:val="242424"/>
        </w:rPr>
      </w:pPr>
      <w:r w:rsidRPr="45A77084">
        <w:rPr>
          <w:rFonts w:ascii="Arial" w:eastAsia="Arial" w:hAnsi="Arial" w:cs="Arial"/>
          <w:b/>
          <w:bCs/>
          <w:color w:val="242424"/>
        </w:rPr>
        <w:lastRenderedPageBreak/>
        <w:t>About ActivumSG</w:t>
      </w:r>
      <w:r w:rsidR="74B923A6" w:rsidRPr="45A77084">
        <w:rPr>
          <w:rFonts w:ascii="Arial" w:eastAsia="Arial" w:hAnsi="Arial" w:cs="Arial"/>
          <w:b/>
          <w:bCs/>
          <w:color w:val="242424"/>
        </w:rPr>
        <w:t xml:space="preserve"> | </w:t>
      </w:r>
      <w:hyperlink r:id="rId10">
        <w:r w:rsidR="74B923A6" w:rsidRPr="45A77084">
          <w:rPr>
            <w:rStyle w:val="Hyperlink"/>
            <w:rFonts w:ascii="Arial" w:eastAsia="Arial" w:hAnsi="Arial" w:cs="Arial"/>
            <w:b/>
            <w:bCs/>
          </w:rPr>
          <w:t>www.activumsg.com</w:t>
        </w:r>
      </w:hyperlink>
      <w:r w:rsidR="74B923A6" w:rsidRPr="45A77084">
        <w:rPr>
          <w:rFonts w:ascii="Arial" w:eastAsia="Arial" w:hAnsi="Arial" w:cs="Arial"/>
          <w:b/>
          <w:bCs/>
          <w:color w:val="242424"/>
        </w:rPr>
        <w:t xml:space="preserve"> </w:t>
      </w:r>
    </w:p>
    <w:p w14:paraId="16F7DEBB" w14:textId="77777777" w:rsidR="00C35D62" w:rsidRDefault="00C35D62" w:rsidP="00C35D62">
      <w:pPr>
        <w:rPr>
          <w:rFonts w:ascii="Arial" w:eastAsia="Arial" w:hAnsi="Arial" w:cs="Arial"/>
          <w:color w:val="242424"/>
          <w:lang w:val="en-US"/>
        </w:rPr>
      </w:pPr>
      <w:r w:rsidRPr="00C35D62">
        <w:rPr>
          <w:rFonts w:ascii="Arial" w:eastAsia="Arial" w:hAnsi="Arial" w:cs="Arial"/>
          <w:color w:val="242424"/>
          <w:lang w:val="en-US"/>
        </w:rPr>
        <w:t>ActivumSG is one of Europe’s largest independent real estate investment managers, with a proven track record of value-add and opportunistic strategies.</w:t>
      </w:r>
      <w:r>
        <w:rPr>
          <w:rFonts w:ascii="Arial" w:eastAsia="Arial" w:hAnsi="Arial" w:cs="Arial"/>
          <w:color w:val="242424"/>
          <w:lang w:val="en-US"/>
        </w:rPr>
        <w:t xml:space="preserve"> </w:t>
      </w:r>
      <w:r w:rsidRPr="00C35D62">
        <w:rPr>
          <w:rFonts w:ascii="Arial" w:eastAsia="Arial" w:hAnsi="Arial" w:cs="Arial"/>
          <w:color w:val="242424"/>
          <w:lang w:val="en-US"/>
        </w:rPr>
        <w:t>With professionals in Germany, Spain, Denmark, the Netherlands and the United Kingdom, ActivumSG executes a multi-sector specialist investment strategy, investing across the capital stack via direct real estate, corporate platforms and special situations.</w:t>
      </w:r>
      <w:r>
        <w:rPr>
          <w:rFonts w:ascii="Arial" w:eastAsia="Arial" w:hAnsi="Arial" w:cs="Arial"/>
          <w:color w:val="242424"/>
          <w:lang w:val="en-US"/>
        </w:rPr>
        <w:t xml:space="preserve"> </w:t>
      </w:r>
    </w:p>
    <w:p w14:paraId="46A987F1" w14:textId="0F49A2D1" w:rsidR="00C35D62" w:rsidRDefault="00C35D62" w:rsidP="00C35D62">
      <w:pPr>
        <w:rPr>
          <w:rFonts w:ascii="Arial" w:eastAsia="Arial" w:hAnsi="Arial" w:cs="Arial"/>
          <w:color w:val="242424"/>
          <w:lang w:val="en-US"/>
        </w:rPr>
      </w:pPr>
      <w:r w:rsidRPr="00C35D62">
        <w:rPr>
          <w:rFonts w:ascii="Arial" w:eastAsia="Arial" w:hAnsi="Arial" w:cs="Arial"/>
          <w:color w:val="242424"/>
          <w:lang w:val="en-US"/>
        </w:rPr>
        <w:t>Founded by ex-Cerberus private equity real estate veteran Saul Goldstein, ActivumSG has raised close to €3 billion in discretionary capital. Including affiliated entities and its advised funds’ portfolio companies, the ActivumSG ecosystem directly and indirectly advises on over €10bn in real estate and real estate-related investments.</w:t>
      </w:r>
    </w:p>
    <w:p w14:paraId="4AEA803B" w14:textId="7A2C9FD5" w:rsidR="009A17E0" w:rsidRDefault="00C35D62" w:rsidP="45A77084">
      <w:pPr>
        <w:rPr>
          <w:rFonts w:ascii="Arial" w:eastAsia="Arial" w:hAnsi="Arial" w:cs="Arial"/>
          <w:color w:val="242424"/>
          <w:lang w:val="en-US"/>
        </w:rPr>
      </w:pPr>
      <w:r w:rsidRPr="45A77084">
        <w:rPr>
          <w:rFonts w:ascii="Arial" w:eastAsia="Arial" w:hAnsi="Arial" w:cs="Arial"/>
          <w:b/>
          <w:bCs/>
          <w:color w:val="242424"/>
          <w:lang w:val="en-US"/>
        </w:rPr>
        <w:t>For media enquiries email</w:t>
      </w:r>
      <w:r w:rsidRPr="45A77084">
        <w:rPr>
          <w:rFonts w:ascii="Arial" w:eastAsia="Arial" w:hAnsi="Arial" w:cs="Arial"/>
          <w:color w:val="242424"/>
          <w:lang w:val="en-US"/>
        </w:rPr>
        <w:t xml:space="preserve">: </w:t>
      </w:r>
      <w:hyperlink r:id="rId11">
        <w:r w:rsidRPr="45A77084">
          <w:rPr>
            <w:rStyle w:val="Hyperlink"/>
            <w:rFonts w:ascii="Arial" w:eastAsia="Arial" w:hAnsi="Arial" w:cs="Arial"/>
            <w:lang w:val="en-US"/>
          </w:rPr>
          <w:t>activumsg@montfort.london</w:t>
        </w:r>
      </w:hyperlink>
    </w:p>
    <w:p w14:paraId="41A93610" w14:textId="465BCD94" w:rsidR="009A17E0" w:rsidRPr="009A17E0" w:rsidRDefault="009A17E0" w:rsidP="009A17E0">
      <w:pPr>
        <w:jc w:val="both"/>
        <w:rPr>
          <w:rFonts w:ascii="Arial" w:eastAsia="Arial" w:hAnsi="Arial" w:cs="Arial"/>
          <w:b/>
          <w:bCs/>
          <w:color w:val="242424"/>
        </w:rPr>
      </w:pPr>
      <w:r w:rsidRPr="009A17E0">
        <w:rPr>
          <w:rFonts w:ascii="Arial" w:eastAsia="Arial" w:hAnsi="Arial" w:cs="Arial"/>
          <w:b/>
          <w:bCs/>
          <w:color w:val="242424"/>
        </w:rPr>
        <w:t>About Pure Data Centres</w:t>
      </w:r>
    </w:p>
    <w:p w14:paraId="138BE5AC" w14:textId="6161A549" w:rsidR="009A17E0" w:rsidRPr="009A17E0" w:rsidRDefault="009A17E0" w:rsidP="009A17E0">
      <w:pPr>
        <w:jc w:val="both"/>
        <w:rPr>
          <w:rFonts w:ascii="Arial" w:eastAsia="Arial" w:hAnsi="Arial" w:cs="Arial"/>
          <w:color w:val="242424"/>
          <w:lang w:val="en-US"/>
        </w:rPr>
      </w:pPr>
      <w:r w:rsidRPr="009A17E0">
        <w:rPr>
          <w:rFonts w:ascii="Arial" w:eastAsia="Arial" w:hAnsi="Arial" w:cs="Arial"/>
          <w:color w:val="242424"/>
          <w:lang w:val="en-US"/>
        </w:rPr>
        <w:t>Pure DC develops and operates data centres for some of the world’s largest technology companies which meet today’s digital demands while safeguarding all our tomorrows. We currently have over 200MW of IT capacity live or under development across the UK, Europe, the Middle East and Asia, including London, Dublin and Jakarta sites. We believe that data centres are an essential service which can be a force for good, creating employment opportunities, supporting local communities and investing in environmental restoration.</w:t>
      </w:r>
    </w:p>
    <w:p w14:paraId="4AE1D0B6" w14:textId="77777777" w:rsidR="00A8292E" w:rsidRPr="009A17E0" w:rsidRDefault="00A8292E" w:rsidP="00A8292E">
      <w:pPr>
        <w:jc w:val="both"/>
        <w:rPr>
          <w:rFonts w:ascii="Arial" w:eastAsia="Arial" w:hAnsi="Arial" w:cs="Arial"/>
          <w:b/>
          <w:bCs/>
          <w:color w:val="242424"/>
        </w:rPr>
      </w:pPr>
      <w:r w:rsidRPr="009A17E0">
        <w:rPr>
          <w:rFonts w:ascii="Arial" w:eastAsia="Arial" w:hAnsi="Arial" w:cs="Arial"/>
          <w:b/>
          <w:bCs/>
          <w:color w:val="242424"/>
        </w:rPr>
        <w:t xml:space="preserve">For media enquiries email: </w:t>
      </w:r>
      <w:hyperlink r:id="rId12" w:history="1">
        <w:r w:rsidRPr="009A17E0">
          <w:rPr>
            <w:rStyle w:val="Hyperlink"/>
            <w:rFonts w:ascii="Arial" w:eastAsia="Arial" w:hAnsi="Arial" w:cs="Arial"/>
            <w:b/>
            <w:bCs/>
          </w:rPr>
          <w:t>puredc@pagefield.co.uk</w:t>
        </w:r>
      </w:hyperlink>
    </w:p>
    <w:p w14:paraId="1A3A6B5D" w14:textId="77777777" w:rsidR="00A8292E" w:rsidRDefault="00A8292E">
      <w:pPr>
        <w:jc w:val="both"/>
        <w:rPr>
          <w:rFonts w:ascii="Arial" w:eastAsia="Arial" w:hAnsi="Arial" w:cs="Arial"/>
          <w:color w:val="242424"/>
        </w:rPr>
      </w:pPr>
    </w:p>
    <w:sectPr w:rsidR="00A8292E">
      <w:headerReference w:type="even" r:id="rId13"/>
      <w:headerReference w:type="default" r:id="rId14"/>
      <w:head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FF0878" w14:textId="77777777" w:rsidR="00ED5234" w:rsidRDefault="00ED5234" w:rsidP="001140E7">
      <w:pPr>
        <w:spacing w:after="0" w:line="240" w:lineRule="auto"/>
      </w:pPr>
      <w:r>
        <w:separator/>
      </w:r>
    </w:p>
  </w:endnote>
  <w:endnote w:type="continuationSeparator" w:id="0">
    <w:p w14:paraId="0B429D76" w14:textId="77777777" w:rsidR="00ED5234" w:rsidRDefault="00ED5234" w:rsidP="001140E7">
      <w:pPr>
        <w:spacing w:after="0" w:line="240" w:lineRule="auto"/>
      </w:pPr>
      <w:r>
        <w:continuationSeparator/>
      </w:r>
    </w:p>
  </w:endnote>
  <w:endnote w:type="continuationNotice" w:id="1">
    <w:p w14:paraId="1FA0E3BF" w14:textId="77777777" w:rsidR="00ED5234" w:rsidRDefault="00ED523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E5DBDA" w14:textId="77777777" w:rsidR="00ED5234" w:rsidRDefault="00ED5234" w:rsidP="001140E7">
      <w:pPr>
        <w:spacing w:after="0" w:line="240" w:lineRule="auto"/>
      </w:pPr>
      <w:r>
        <w:separator/>
      </w:r>
    </w:p>
  </w:footnote>
  <w:footnote w:type="continuationSeparator" w:id="0">
    <w:p w14:paraId="5AA2763D" w14:textId="77777777" w:rsidR="00ED5234" w:rsidRDefault="00ED5234" w:rsidP="001140E7">
      <w:pPr>
        <w:spacing w:after="0" w:line="240" w:lineRule="auto"/>
      </w:pPr>
      <w:r>
        <w:continuationSeparator/>
      </w:r>
    </w:p>
  </w:footnote>
  <w:footnote w:type="continuationNotice" w:id="1">
    <w:p w14:paraId="5D1F7E81" w14:textId="77777777" w:rsidR="00ED5234" w:rsidRDefault="00ED523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C3A25D" w14:textId="5B911A48" w:rsidR="001140E7" w:rsidRDefault="001140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3D8A8F" w14:textId="18324516" w:rsidR="001140E7" w:rsidRDefault="001140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73E2F6" w14:textId="65340860" w:rsidR="001140E7" w:rsidRDefault="001140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43A456"/>
    <w:multiLevelType w:val="hybridMultilevel"/>
    <w:tmpl w:val="FFFFFFFF"/>
    <w:lvl w:ilvl="0" w:tplc="44BAE322">
      <w:start w:val="1"/>
      <w:numFmt w:val="bullet"/>
      <w:lvlText w:val="-"/>
      <w:lvlJc w:val="left"/>
      <w:pPr>
        <w:ind w:left="720" w:hanging="360"/>
      </w:pPr>
      <w:rPr>
        <w:rFonts w:ascii="Aptos" w:hAnsi="Aptos" w:hint="default"/>
      </w:rPr>
    </w:lvl>
    <w:lvl w:ilvl="1" w:tplc="4682711A">
      <w:start w:val="1"/>
      <w:numFmt w:val="bullet"/>
      <w:lvlText w:val="o"/>
      <w:lvlJc w:val="left"/>
      <w:pPr>
        <w:ind w:left="1440" w:hanging="360"/>
      </w:pPr>
      <w:rPr>
        <w:rFonts w:ascii="Courier New" w:hAnsi="Courier New" w:hint="default"/>
      </w:rPr>
    </w:lvl>
    <w:lvl w:ilvl="2" w:tplc="53460D10">
      <w:start w:val="1"/>
      <w:numFmt w:val="bullet"/>
      <w:lvlText w:val=""/>
      <w:lvlJc w:val="left"/>
      <w:pPr>
        <w:ind w:left="2160" w:hanging="360"/>
      </w:pPr>
      <w:rPr>
        <w:rFonts w:ascii="Wingdings" w:hAnsi="Wingdings" w:hint="default"/>
      </w:rPr>
    </w:lvl>
    <w:lvl w:ilvl="3" w:tplc="85741226">
      <w:start w:val="1"/>
      <w:numFmt w:val="bullet"/>
      <w:lvlText w:val=""/>
      <w:lvlJc w:val="left"/>
      <w:pPr>
        <w:ind w:left="2880" w:hanging="360"/>
      </w:pPr>
      <w:rPr>
        <w:rFonts w:ascii="Symbol" w:hAnsi="Symbol" w:hint="default"/>
      </w:rPr>
    </w:lvl>
    <w:lvl w:ilvl="4" w:tplc="95183D48">
      <w:start w:val="1"/>
      <w:numFmt w:val="bullet"/>
      <w:lvlText w:val="o"/>
      <w:lvlJc w:val="left"/>
      <w:pPr>
        <w:ind w:left="3600" w:hanging="360"/>
      </w:pPr>
      <w:rPr>
        <w:rFonts w:ascii="Courier New" w:hAnsi="Courier New" w:hint="default"/>
      </w:rPr>
    </w:lvl>
    <w:lvl w:ilvl="5" w:tplc="7E98F8FC">
      <w:start w:val="1"/>
      <w:numFmt w:val="bullet"/>
      <w:lvlText w:val=""/>
      <w:lvlJc w:val="left"/>
      <w:pPr>
        <w:ind w:left="4320" w:hanging="360"/>
      </w:pPr>
      <w:rPr>
        <w:rFonts w:ascii="Wingdings" w:hAnsi="Wingdings" w:hint="default"/>
      </w:rPr>
    </w:lvl>
    <w:lvl w:ilvl="6" w:tplc="704C796A">
      <w:start w:val="1"/>
      <w:numFmt w:val="bullet"/>
      <w:lvlText w:val=""/>
      <w:lvlJc w:val="left"/>
      <w:pPr>
        <w:ind w:left="5040" w:hanging="360"/>
      </w:pPr>
      <w:rPr>
        <w:rFonts w:ascii="Symbol" w:hAnsi="Symbol" w:hint="default"/>
      </w:rPr>
    </w:lvl>
    <w:lvl w:ilvl="7" w:tplc="45C4ED0A">
      <w:start w:val="1"/>
      <w:numFmt w:val="bullet"/>
      <w:lvlText w:val="o"/>
      <w:lvlJc w:val="left"/>
      <w:pPr>
        <w:ind w:left="5760" w:hanging="360"/>
      </w:pPr>
      <w:rPr>
        <w:rFonts w:ascii="Courier New" w:hAnsi="Courier New" w:hint="default"/>
      </w:rPr>
    </w:lvl>
    <w:lvl w:ilvl="8" w:tplc="508EC996">
      <w:start w:val="1"/>
      <w:numFmt w:val="bullet"/>
      <w:lvlText w:val=""/>
      <w:lvlJc w:val="left"/>
      <w:pPr>
        <w:ind w:left="6480" w:hanging="360"/>
      </w:pPr>
      <w:rPr>
        <w:rFonts w:ascii="Wingdings" w:hAnsi="Wingdings" w:hint="default"/>
      </w:rPr>
    </w:lvl>
  </w:abstractNum>
  <w:abstractNum w:abstractNumId="1" w15:restartNumberingAfterBreak="0">
    <w:nsid w:val="1B507CE6"/>
    <w:multiLevelType w:val="hybridMultilevel"/>
    <w:tmpl w:val="C2C4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6340639">
    <w:abstractNumId w:val="0"/>
  </w:num>
  <w:num w:numId="2" w16cid:durableId="15028202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1EB"/>
    <w:rsid w:val="000023C9"/>
    <w:rsid w:val="00006AC6"/>
    <w:rsid w:val="000071A2"/>
    <w:rsid w:val="00010C18"/>
    <w:rsid w:val="000133FD"/>
    <w:rsid w:val="00020E90"/>
    <w:rsid w:val="00021911"/>
    <w:rsid w:val="00021944"/>
    <w:rsid w:val="0002367C"/>
    <w:rsid w:val="00026936"/>
    <w:rsid w:val="00027398"/>
    <w:rsid w:val="00030551"/>
    <w:rsid w:val="00030D97"/>
    <w:rsid w:val="00035BE6"/>
    <w:rsid w:val="00036478"/>
    <w:rsid w:val="00036C3B"/>
    <w:rsid w:val="00036E1D"/>
    <w:rsid w:val="00041065"/>
    <w:rsid w:val="000456C1"/>
    <w:rsid w:val="000458E9"/>
    <w:rsid w:val="000475E7"/>
    <w:rsid w:val="00056BAE"/>
    <w:rsid w:val="00060D79"/>
    <w:rsid w:val="000631C7"/>
    <w:rsid w:val="00070386"/>
    <w:rsid w:val="000753B6"/>
    <w:rsid w:val="000772F6"/>
    <w:rsid w:val="00077377"/>
    <w:rsid w:val="00083E7E"/>
    <w:rsid w:val="00092409"/>
    <w:rsid w:val="0009243D"/>
    <w:rsid w:val="00097A8B"/>
    <w:rsid w:val="000A4A9A"/>
    <w:rsid w:val="000A6099"/>
    <w:rsid w:val="000A792B"/>
    <w:rsid w:val="000A7EB5"/>
    <w:rsid w:val="000D3BE8"/>
    <w:rsid w:val="000D6ECA"/>
    <w:rsid w:val="000D7CB2"/>
    <w:rsid w:val="000E204A"/>
    <w:rsid w:val="000E23E9"/>
    <w:rsid w:val="000E7358"/>
    <w:rsid w:val="000F116E"/>
    <w:rsid w:val="000F1567"/>
    <w:rsid w:val="000F3CFB"/>
    <w:rsid w:val="000F42F5"/>
    <w:rsid w:val="00101B58"/>
    <w:rsid w:val="0010332C"/>
    <w:rsid w:val="00104166"/>
    <w:rsid w:val="001058FD"/>
    <w:rsid w:val="00113D23"/>
    <w:rsid w:val="001140E7"/>
    <w:rsid w:val="00115BA0"/>
    <w:rsid w:val="00124B4A"/>
    <w:rsid w:val="0012770E"/>
    <w:rsid w:val="00132340"/>
    <w:rsid w:val="00133D1D"/>
    <w:rsid w:val="00133F64"/>
    <w:rsid w:val="00134651"/>
    <w:rsid w:val="00135DC5"/>
    <w:rsid w:val="00137FC8"/>
    <w:rsid w:val="00141EEA"/>
    <w:rsid w:val="00147262"/>
    <w:rsid w:val="00155DD5"/>
    <w:rsid w:val="0016794E"/>
    <w:rsid w:val="001716B4"/>
    <w:rsid w:val="00176D64"/>
    <w:rsid w:val="00187368"/>
    <w:rsid w:val="00194A7A"/>
    <w:rsid w:val="001A000D"/>
    <w:rsid w:val="001A1024"/>
    <w:rsid w:val="001A442A"/>
    <w:rsid w:val="001A4B40"/>
    <w:rsid w:val="001B160A"/>
    <w:rsid w:val="001C24B9"/>
    <w:rsid w:val="001C4F50"/>
    <w:rsid w:val="001C50F4"/>
    <w:rsid w:val="001D17B3"/>
    <w:rsid w:val="001D1E84"/>
    <w:rsid w:val="001D25F2"/>
    <w:rsid w:val="001D44A8"/>
    <w:rsid w:val="001D4A6A"/>
    <w:rsid w:val="001E1256"/>
    <w:rsid w:val="001F5C55"/>
    <w:rsid w:val="0020027C"/>
    <w:rsid w:val="002026A8"/>
    <w:rsid w:val="00212BB1"/>
    <w:rsid w:val="002162AB"/>
    <w:rsid w:val="002168CB"/>
    <w:rsid w:val="00220870"/>
    <w:rsid w:val="002237C0"/>
    <w:rsid w:val="0023579D"/>
    <w:rsid w:val="00244364"/>
    <w:rsid w:val="00245008"/>
    <w:rsid w:val="00250323"/>
    <w:rsid w:val="002530AF"/>
    <w:rsid w:val="0025471F"/>
    <w:rsid w:val="00257AE7"/>
    <w:rsid w:val="00265706"/>
    <w:rsid w:val="0027510F"/>
    <w:rsid w:val="002751D0"/>
    <w:rsid w:val="0028104C"/>
    <w:rsid w:val="00281793"/>
    <w:rsid w:val="002824E3"/>
    <w:rsid w:val="00286284"/>
    <w:rsid w:val="0029222E"/>
    <w:rsid w:val="002A4A0D"/>
    <w:rsid w:val="002B574B"/>
    <w:rsid w:val="002C08F1"/>
    <w:rsid w:val="002C0FDE"/>
    <w:rsid w:val="002C6A75"/>
    <w:rsid w:val="002D54BA"/>
    <w:rsid w:val="002E5FFA"/>
    <w:rsid w:val="002F2996"/>
    <w:rsid w:val="002F3962"/>
    <w:rsid w:val="002F4B1F"/>
    <w:rsid w:val="00306D7F"/>
    <w:rsid w:val="0030744E"/>
    <w:rsid w:val="003106B9"/>
    <w:rsid w:val="00311B5F"/>
    <w:rsid w:val="00314E52"/>
    <w:rsid w:val="00317887"/>
    <w:rsid w:val="003202A4"/>
    <w:rsid w:val="00324634"/>
    <w:rsid w:val="00330EEC"/>
    <w:rsid w:val="0033240E"/>
    <w:rsid w:val="00332DBD"/>
    <w:rsid w:val="00335307"/>
    <w:rsid w:val="003425EE"/>
    <w:rsid w:val="003460E9"/>
    <w:rsid w:val="00354634"/>
    <w:rsid w:val="00355BD3"/>
    <w:rsid w:val="003571A3"/>
    <w:rsid w:val="0036046D"/>
    <w:rsid w:val="00361B4B"/>
    <w:rsid w:val="003621B6"/>
    <w:rsid w:val="00365DA1"/>
    <w:rsid w:val="00367926"/>
    <w:rsid w:val="00371B5C"/>
    <w:rsid w:val="00373E12"/>
    <w:rsid w:val="003777CD"/>
    <w:rsid w:val="00383447"/>
    <w:rsid w:val="00385A3F"/>
    <w:rsid w:val="00391619"/>
    <w:rsid w:val="00391D4B"/>
    <w:rsid w:val="00393BF7"/>
    <w:rsid w:val="003A2264"/>
    <w:rsid w:val="003A3073"/>
    <w:rsid w:val="003A325C"/>
    <w:rsid w:val="003C2041"/>
    <w:rsid w:val="003C75F7"/>
    <w:rsid w:val="003C7E64"/>
    <w:rsid w:val="003D0450"/>
    <w:rsid w:val="003D347E"/>
    <w:rsid w:val="003E1CA1"/>
    <w:rsid w:val="003F0F36"/>
    <w:rsid w:val="003F45B4"/>
    <w:rsid w:val="003F4FCB"/>
    <w:rsid w:val="003F70D6"/>
    <w:rsid w:val="00404005"/>
    <w:rsid w:val="00405D0D"/>
    <w:rsid w:val="00410C97"/>
    <w:rsid w:val="00410D6E"/>
    <w:rsid w:val="00414BD8"/>
    <w:rsid w:val="0042744F"/>
    <w:rsid w:val="00433F88"/>
    <w:rsid w:val="00440670"/>
    <w:rsid w:val="00443639"/>
    <w:rsid w:val="004438FF"/>
    <w:rsid w:val="0045311A"/>
    <w:rsid w:val="00456059"/>
    <w:rsid w:val="00456480"/>
    <w:rsid w:val="00461965"/>
    <w:rsid w:val="0046557E"/>
    <w:rsid w:val="00473956"/>
    <w:rsid w:val="00476B83"/>
    <w:rsid w:val="00482D68"/>
    <w:rsid w:val="00487D07"/>
    <w:rsid w:val="004922EB"/>
    <w:rsid w:val="00492682"/>
    <w:rsid w:val="004926D9"/>
    <w:rsid w:val="004A0906"/>
    <w:rsid w:val="004A0A6A"/>
    <w:rsid w:val="004A1280"/>
    <w:rsid w:val="004A190D"/>
    <w:rsid w:val="004A4FB5"/>
    <w:rsid w:val="004A72A3"/>
    <w:rsid w:val="004B457F"/>
    <w:rsid w:val="004B692B"/>
    <w:rsid w:val="004B7B76"/>
    <w:rsid w:val="004C382D"/>
    <w:rsid w:val="004C42D4"/>
    <w:rsid w:val="004C4751"/>
    <w:rsid w:val="004C5BCF"/>
    <w:rsid w:val="004C6E90"/>
    <w:rsid w:val="004D0FDB"/>
    <w:rsid w:val="004D2B64"/>
    <w:rsid w:val="004D6825"/>
    <w:rsid w:val="004E2CA6"/>
    <w:rsid w:val="004E4700"/>
    <w:rsid w:val="004E652C"/>
    <w:rsid w:val="004F34CE"/>
    <w:rsid w:val="004F4483"/>
    <w:rsid w:val="004F47B0"/>
    <w:rsid w:val="004F4F37"/>
    <w:rsid w:val="0050221C"/>
    <w:rsid w:val="0050312C"/>
    <w:rsid w:val="00507AE4"/>
    <w:rsid w:val="0051157E"/>
    <w:rsid w:val="00515828"/>
    <w:rsid w:val="005307E4"/>
    <w:rsid w:val="00531B81"/>
    <w:rsid w:val="0053316A"/>
    <w:rsid w:val="00534F8B"/>
    <w:rsid w:val="005357BC"/>
    <w:rsid w:val="0053664E"/>
    <w:rsid w:val="005415B4"/>
    <w:rsid w:val="00541C92"/>
    <w:rsid w:val="00544E8D"/>
    <w:rsid w:val="00545165"/>
    <w:rsid w:val="00551B0F"/>
    <w:rsid w:val="00555506"/>
    <w:rsid w:val="00574892"/>
    <w:rsid w:val="00585704"/>
    <w:rsid w:val="00587395"/>
    <w:rsid w:val="00593477"/>
    <w:rsid w:val="00594297"/>
    <w:rsid w:val="005A7D05"/>
    <w:rsid w:val="005B5CAB"/>
    <w:rsid w:val="005B7544"/>
    <w:rsid w:val="005C27F5"/>
    <w:rsid w:val="005C305A"/>
    <w:rsid w:val="005C355E"/>
    <w:rsid w:val="005D6EA8"/>
    <w:rsid w:val="005E442E"/>
    <w:rsid w:val="005E550F"/>
    <w:rsid w:val="005E5A69"/>
    <w:rsid w:val="005E6155"/>
    <w:rsid w:val="005F14C6"/>
    <w:rsid w:val="0060041C"/>
    <w:rsid w:val="00601EAB"/>
    <w:rsid w:val="00603439"/>
    <w:rsid w:val="00604BA8"/>
    <w:rsid w:val="00614DD8"/>
    <w:rsid w:val="0061550D"/>
    <w:rsid w:val="00616095"/>
    <w:rsid w:val="006208DD"/>
    <w:rsid w:val="0062218C"/>
    <w:rsid w:val="00622B71"/>
    <w:rsid w:val="00625CE5"/>
    <w:rsid w:val="006349F3"/>
    <w:rsid w:val="00634B27"/>
    <w:rsid w:val="0064509A"/>
    <w:rsid w:val="00645444"/>
    <w:rsid w:val="006455A1"/>
    <w:rsid w:val="006455EF"/>
    <w:rsid w:val="0065108E"/>
    <w:rsid w:val="00651A35"/>
    <w:rsid w:val="00651E56"/>
    <w:rsid w:val="006524F3"/>
    <w:rsid w:val="00654BAC"/>
    <w:rsid w:val="00655E4F"/>
    <w:rsid w:val="006667F8"/>
    <w:rsid w:val="00666B48"/>
    <w:rsid w:val="00681E56"/>
    <w:rsid w:val="00691CA8"/>
    <w:rsid w:val="00693367"/>
    <w:rsid w:val="006A2FF1"/>
    <w:rsid w:val="006A47A0"/>
    <w:rsid w:val="006A61C0"/>
    <w:rsid w:val="006B02BA"/>
    <w:rsid w:val="006B1D57"/>
    <w:rsid w:val="006B2E59"/>
    <w:rsid w:val="006B7520"/>
    <w:rsid w:val="006B7DA5"/>
    <w:rsid w:val="006C0E37"/>
    <w:rsid w:val="006C1AA9"/>
    <w:rsid w:val="006C5FB3"/>
    <w:rsid w:val="006C61E4"/>
    <w:rsid w:val="006D4CBD"/>
    <w:rsid w:val="006E2562"/>
    <w:rsid w:val="006F108B"/>
    <w:rsid w:val="006F24AA"/>
    <w:rsid w:val="00701768"/>
    <w:rsid w:val="00722A24"/>
    <w:rsid w:val="00732F88"/>
    <w:rsid w:val="00734AB4"/>
    <w:rsid w:val="007393AE"/>
    <w:rsid w:val="00746E27"/>
    <w:rsid w:val="007505B3"/>
    <w:rsid w:val="00750A27"/>
    <w:rsid w:val="00751625"/>
    <w:rsid w:val="007572C8"/>
    <w:rsid w:val="007628A6"/>
    <w:rsid w:val="0076503F"/>
    <w:rsid w:val="00770AAD"/>
    <w:rsid w:val="00771878"/>
    <w:rsid w:val="007823B1"/>
    <w:rsid w:val="0078285A"/>
    <w:rsid w:val="007876FC"/>
    <w:rsid w:val="00790EA7"/>
    <w:rsid w:val="00793E6B"/>
    <w:rsid w:val="007940AB"/>
    <w:rsid w:val="00794271"/>
    <w:rsid w:val="00794D92"/>
    <w:rsid w:val="00795D89"/>
    <w:rsid w:val="007A0B88"/>
    <w:rsid w:val="007B51B9"/>
    <w:rsid w:val="007C0E30"/>
    <w:rsid w:val="007C14DD"/>
    <w:rsid w:val="007C2994"/>
    <w:rsid w:val="007C5A39"/>
    <w:rsid w:val="007D04BA"/>
    <w:rsid w:val="007D137D"/>
    <w:rsid w:val="007D2803"/>
    <w:rsid w:val="007D6E68"/>
    <w:rsid w:val="007E4672"/>
    <w:rsid w:val="007F3310"/>
    <w:rsid w:val="007F4BD5"/>
    <w:rsid w:val="007F4EFB"/>
    <w:rsid w:val="0080537A"/>
    <w:rsid w:val="008113F5"/>
    <w:rsid w:val="0081461D"/>
    <w:rsid w:val="008161DB"/>
    <w:rsid w:val="008162B5"/>
    <w:rsid w:val="00816BF4"/>
    <w:rsid w:val="00816F21"/>
    <w:rsid w:val="0082313E"/>
    <w:rsid w:val="00830E7C"/>
    <w:rsid w:val="00831C48"/>
    <w:rsid w:val="0083244D"/>
    <w:rsid w:val="00834B45"/>
    <w:rsid w:val="00835DDC"/>
    <w:rsid w:val="008407DC"/>
    <w:rsid w:val="0085036B"/>
    <w:rsid w:val="00850CB9"/>
    <w:rsid w:val="00852DBC"/>
    <w:rsid w:val="008541E9"/>
    <w:rsid w:val="00855DCE"/>
    <w:rsid w:val="00857DD1"/>
    <w:rsid w:val="00867235"/>
    <w:rsid w:val="00870285"/>
    <w:rsid w:val="00870C29"/>
    <w:rsid w:val="008715CE"/>
    <w:rsid w:val="008732CC"/>
    <w:rsid w:val="00880B91"/>
    <w:rsid w:val="0088182C"/>
    <w:rsid w:val="00885EC1"/>
    <w:rsid w:val="008862AF"/>
    <w:rsid w:val="00887EF3"/>
    <w:rsid w:val="008901C2"/>
    <w:rsid w:val="008907BE"/>
    <w:rsid w:val="00896910"/>
    <w:rsid w:val="00897182"/>
    <w:rsid w:val="008A012C"/>
    <w:rsid w:val="008A0EFF"/>
    <w:rsid w:val="008A37BE"/>
    <w:rsid w:val="008A3EFB"/>
    <w:rsid w:val="008A6C08"/>
    <w:rsid w:val="008C33A6"/>
    <w:rsid w:val="008C6AFA"/>
    <w:rsid w:val="008D077F"/>
    <w:rsid w:val="008D2285"/>
    <w:rsid w:val="008E1D96"/>
    <w:rsid w:val="008E43CB"/>
    <w:rsid w:val="008E51EB"/>
    <w:rsid w:val="008E6C7B"/>
    <w:rsid w:val="00906548"/>
    <w:rsid w:val="00911119"/>
    <w:rsid w:val="0091168E"/>
    <w:rsid w:val="00914FF1"/>
    <w:rsid w:val="00916211"/>
    <w:rsid w:val="00922B68"/>
    <w:rsid w:val="009271A5"/>
    <w:rsid w:val="00931EF1"/>
    <w:rsid w:val="0093602F"/>
    <w:rsid w:val="009408B5"/>
    <w:rsid w:val="009439DD"/>
    <w:rsid w:val="009449BE"/>
    <w:rsid w:val="009501A2"/>
    <w:rsid w:val="009534B3"/>
    <w:rsid w:val="00966636"/>
    <w:rsid w:val="009669DC"/>
    <w:rsid w:val="009708F4"/>
    <w:rsid w:val="009733DD"/>
    <w:rsid w:val="0097495A"/>
    <w:rsid w:val="009765B0"/>
    <w:rsid w:val="009934A4"/>
    <w:rsid w:val="00997B82"/>
    <w:rsid w:val="009A1764"/>
    <w:rsid w:val="009A17E0"/>
    <w:rsid w:val="009A5399"/>
    <w:rsid w:val="009A5DFA"/>
    <w:rsid w:val="009AC84E"/>
    <w:rsid w:val="009C46F2"/>
    <w:rsid w:val="009E2287"/>
    <w:rsid w:val="009E2C3D"/>
    <w:rsid w:val="009E6D64"/>
    <w:rsid w:val="009F7ED5"/>
    <w:rsid w:val="00A00CAC"/>
    <w:rsid w:val="00A04142"/>
    <w:rsid w:val="00A10ECF"/>
    <w:rsid w:val="00A1298E"/>
    <w:rsid w:val="00A20554"/>
    <w:rsid w:val="00A21787"/>
    <w:rsid w:val="00A21A1A"/>
    <w:rsid w:val="00A23A6C"/>
    <w:rsid w:val="00A25C83"/>
    <w:rsid w:val="00A33F49"/>
    <w:rsid w:val="00A40D1E"/>
    <w:rsid w:val="00A42023"/>
    <w:rsid w:val="00A422D3"/>
    <w:rsid w:val="00A459FD"/>
    <w:rsid w:val="00A52CD3"/>
    <w:rsid w:val="00A560BE"/>
    <w:rsid w:val="00A56CB7"/>
    <w:rsid w:val="00A57990"/>
    <w:rsid w:val="00A5A68B"/>
    <w:rsid w:val="00A65A79"/>
    <w:rsid w:val="00A65DC4"/>
    <w:rsid w:val="00A67291"/>
    <w:rsid w:val="00A713F3"/>
    <w:rsid w:val="00A7778A"/>
    <w:rsid w:val="00A7794B"/>
    <w:rsid w:val="00A81DB6"/>
    <w:rsid w:val="00A8292E"/>
    <w:rsid w:val="00A873A0"/>
    <w:rsid w:val="00A90D94"/>
    <w:rsid w:val="00AA0D2A"/>
    <w:rsid w:val="00AA2896"/>
    <w:rsid w:val="00AA63B0"/>
    <w:rsid w:val="00AA6F6B"/>
    <w:rsid w:val="00AB67C9"/>
    <w:rsid w:val="00AB7BF9"/>
    <w:rsid w:val="00AC06CB"/>
    <w:rsid w:val="00AC5F83"/>
    <w:rsid w:val="00AC6E54"/>
    <w:rsid w:val="00AD6581"/>
    <w:rsid w:val="00AD68AB"/>
    <w:rsid w:val="00AE0F45"/>
    <w:rsid w:val="00AF0634"/>
    <w:rsid w:val="00B00BAC"/>
    <w:rsid w:val="00B011D4"/>
    <w:rsid w:val="00B01E4A"/>
    <w:rsid w:val="00B054CB"/>
    <w:rsid w:val="00B06A10"/>
    <w:rsid w:val="00B06DED"/>
    <w:rsid w:val="00B10C0D"/>
    <w:rsid w:val="00B11872"/>
    <w:rsid w:val="00B239A4"/>
    <w:rsid w:val="00B30D06"/>
    <w:rsid w:val="00B30D6D"/>
    <w:rsid w:val="00B31669"/>
    <w:rsid w:val="00B32A5D"/>
    <w:rsid w:val="00B35565"/>
    <w:rsid w:val="00B41018"/>
    <w:rsid w:val="00B52613"/>
    <w:rsid w:val="00B539CE"/>
    <w:rsid w:val="00B55AD6"/>
    <w:rsid w:val="00B55E03"/>
    <w:rsid w:val="00B564D5"/>
    <w:rsid w:val="00B603C9"/>
    <w:rsid w:val="00B612C2"/>
    <w:rsid w:val="00B64B2F"/>
    <w:rsid w:val="00B66435"/>
    <w:rsid w:val="00B803EB"/>
    <w:rsid w:val="00B807CC"/>
    <w:rsid w:val="00B82D98"/>
    <w:rsid w:val="00B94F49"/>
    <w:rsid w:val="00B957AB"/>
    <w:rsid w:val="00BB02C6"/>
    <w:rsid w:val="00BC17E6"/>
    <w:rsid w:val="00BC1B45"/>
    <w:rsid w:val="00BC44AE"/>
    <w:rsid w:val="00BC5625"/>
    <w:rsid w:val="00BD2DE6"/>
    <w:rsid w:val="00BD4458"/>
    <w:rsid w:val="00BD5B8E"/>
    <w:rsid w:val="00BD66C6"/>
    <w:rsid w:val="00BF6D4C"/>
    <w:rsid w:val="00BF6DD4"/>
    <w:rsid w:val="00C00114"/>
    <w:rsid w:val="00C07122"/>
    <w:rsid w:val="00C1247C"/>
    <w:rsid w:val="00C138E3"/>
    <w:rsid w:val="00C1492A"/>
    <w:rsid w:val="00C20DAB"/>
    <w:rsid w:val="00C235FF"/>
    <w:rsid w:val="00C26A29"/>
    <w:rsid w:val="00C27E65"/>
    <w:rsid w:val="00C31E5C"/>
    <w:rsid w:val="00C35D62"/>
    <w:rsid w:val="00C41BBF"/>
    <w:rsid w:val="00C42B59"/>
    <w:rsid w:val="00C51042"/>
    <w:rsid w:val="00C531BF"/>
    <w:rsid w:val="00C53B07"/>
    <w:rsid w:val="00C546CF"/>
    <w:rsid w:val="00C64448"/>
    <w:rsid w:val="00C704B1"/>
    <w:rsid w:val="00C72225"/>
    <w:rsid w:val="00C7342E"/>
    <w:rsid w:val="00C76D98"/>
    <w:rsid w:val="00C80E8F"/>
    <w:rsid w:val="00C84B2C"/>
    <w:rsid w:val="00C87BF3"/>
    <w:rsid w:val="00CA1FAE"/>
    <w:rsid w:val="00CB2A5A"/>
    <w:rsid w:val="00CB2F4F"/>
    <w:rsid w:val="00CB3A9A"/>
    <w:rsid w:val="00CB45FA"/>
    <w:rsid w:val="00CC22C1"/>
    <w:rsid w:val="00CC5662"/>
    <w:rsid w:val="00CC6931"/>
    <w:rsid w:val="00CC7C2B"/>
    <w:rsid w:val="00CD1139"/>
    <w:rsid w:val="00CD4755"/>
    <w:rsid w:val="00CD6CE3"/>
    <w:rsid w:val="00CE123C"/>
    <w:rsid w:val="00CE128D"/>
    <w:rsid w:val="00CE256F"/>
    <w:rsid w:val="00CE2A0D"/>
    <w:rsid w:val="00CF213C"/>
    <w:rsid w:val="00D148B8"/>
    <w:rsid w:val="00D25BFA"/>
    <w:rsid w:val="00D34CE4"/>
    <w:rsid w:val="00D374A6"/>
    <w:rsid w:val="00D42C3F"/>
    <w:rsid w:val="00D45DEB"/>
    <w:rsid w:val="00D4605C"/>
    <w:rsid w:val="00D47157"/>
    <w:rsid w:val="00D47736"/>
    <w:rsid w:val="00D5081C"/>
    <w:rsid w:val="00D53F81"/>
    <w:rsid w:val="00D549F0"/>
    <w:rsid w:val="00D560FD"/>
    <w:rsid w:val="00D6302E"/>
    <w:rsid w:val="00D6682A"/>
    <w:rsid w:val="00D700C0"/>
    <w:rsid w:val="00D7615F"/>
    <w:rsid w:val="00D77D4D"/>
    <w:rsid w:val="00D77D66"/>
    <w:rsid w:val="00D813A6"/>
    <w:rsid w:val="00D82B65"/>
    <w:rsid w:val="00DA31CC"/>
    <w:rsid w:val="00DA4CF2"/>
    <w:rsid w:val="00DA7653"/>
    <w:rsid w:val="00DB3042"/>
    <w:rsid w:val="00DB7121"/>
    <w:rsid w:val="00DC44BA"/>
    <w:rsid w:val="00DC4D57"/>
    <w:rsid w:val="00DC7DB8"/>
    <w:rsid w:val="00DD6266"/>
    <w:rsid w:val="00DD6541"/>
    <w:rsid w:val="00DE0E26"/>
    <w:rsid w:val="00DF0217"/>
    <w:rsid w:val="00DF06D9"/>
    <w:rsid w:val="00DF0AE2"/>
    <w:rsid w:val="00DF2E1E"/>
    <w:rsid w:val="00DF5B94"/>
    <w:rsid w:val="00DF6FCE"/>
    <w:rsid w:val="00E03245"/>
    <w:rsid w:val="00E063FA"/>
    <w:rsid w:val="00E13A05"/>
    <w:rsid w:val="00E14898"/>
    <w:rsid w:val="00E17F77"/>
    <w:rsid w:val="00E20943"/>
    <w:rsid w:val="00E211C7"/>
    <w:rsid w:val="00E21C5E"/>
    <w:rsid w:val="00E254DB"/>
    <w:rsid w:val="00E25FEA"/>
    <w:rsid w:val="00E34B10"/>
    <w:rsid w:val="00E43C67"/>
    <w:rsid w:val="00E46E10"/>
    <w:rsid w:val="00E47DBB"/>
    <w:rsid w:val="00E51AC1"/>
    <w:rsid w:val="00E5485C"/>
    <w:rsid w:val="00E54E40"/>
    <w:rsid w:val="00E56FC8"/>
    <w:rsid w:val="00E57BC8"/>
    <w:rsid w:val="00E70348"/>
    <w:rsid w:val="00E7171E"/>
    <w:rsid w:val="00E724D3"/>
    <w:rsid w:val="00E73C62"/>
    <w:rsid w:val="00E73D52"/>
    <w:rsid w:val="00E75201"/>
    <w:rsid w:val="00E75B42"/>
    <w:rsid w:val="00E8151C"/>
    <w:rsid w:val="00E8559C"/>
    <w:rsid w:val="00E87E91"/>
    <w:rsid w:val="00E91148"/>
    <w:rsid w:val="00E9435A"/>
    <w:rsid w:val="00E96D41"/>
    <w:rsid w:val="00EB6B42"/>
    <w:rsid w:val="00EC0C20"/>
    <w:rsid w:val="00EC5DAF"/>
    <w:rsid w:val="00ED5234"/>
    <w:rsid w:val="00EE19B7"/>
    <w:rsid w:val="00EE1D23"/>
    <w:rsid w:val="00EF796D"/>
    <w:rsid w:val="00F001E9"/>
    <w:rsid w:val="00F00F82"/>
    <w:rsid w:val="00F01F2C"/>
    <w:rsid w:val="00F049C6"/>
    <w:rsid w:val="00F101C1"/>
    <w:rsid w:val="00F16529"/>
    <w:rsid w:val="00F20A57"/>
    <w:rsid w:val="00F215E1"/>
    <w:rsid w:val="00F33298"/>
    <w:rsid w:val="00F33F24"/>
    <w:rsid w:val="00F35333"/>
    <w:rsid w:val="00F419E0"/>
    <w:rsid w:val="00F420B4"/>
    <w:rsid w:val="00F43635"/>
    <w:rsid w:val="00F462D8"/>
    <w:rsid w:val="00F4644E"/>
    <w:rsid w:val="00F47A77"/>
    <w:rsid w:val="00F50E49"/>
    <w:rsid w:val="00F51FD3"/>
    <w:rsid w:val="00F57806"/>
    <w:rsid w:val="00F57867"/>
    <w:rsid w:val="00F70ACC"/>
    <w:rsid w:val="00F70BB0"/>
    <w:rsid w:val="00F84497"/>
    <w:rsid w:val="00F90E0C"/>
    <w:rsid w:val="00F92325"/>
    <w:rsid w:val="00F93959"/>
    <w:rsid w:val="00F96DC1"/>
    <w:rsid w:val="00FA0049"/>
    <w:rsid w:val="00FA2932"/>
    <w:rsid w:val="00FA73B8"/>
    <w:rsid w:val="00FB5E05"/>
    <w:rsid w:val="00FB6DE3"/>
    <w:rsid w:val="00FC3189"/>
    <w:rsid w:val="00FD3524"/>
    <w:rsid w:val="00FD5117"/>
    <w:rsid w:val="00FF26BE"/>
    <w:rsid w:val="00FF29BE"/>
    <w:rsid w:val="00FF3508"/>
    <w:rsid w:val="00FF55CE"/>
    <w:rsid w:val="00FF622B"/>
    <w:rsid w:val="01B8F5D2"/>
    <w:rsid w:val="01D1834E"/>
    <w:rsid w:val="0205F481"/>
    <w:rsid w:val="0213E1FA"/>
    <w:rsid w:val="02212C9B"/>
    <w:rsid w:val="024BD2A6"/>
    <w:rsid w:val="02519057"/>
    <w:rsid w:val="02AC9E79"/>
    <w:rsid w:val="02CED5EC"/>
    <w:rsid w:val="02D2968D"/>
    <w:rsid w:val="02DF1408"/>
    <w:rsid w:val="0366F605"/>
    <w:rsid w:val="037962FC"/>
    <w:rsid w:val="042D9146"/>
    <w:rsid w:val="044D127D"/>
    <w:rsid w:val="047F46C7"/>
    <w:rsid w:val="048914EF"/>
    <w:rsid w:val="04A6C3D9"/>
    <w:rsid w:val="04D50175"/>
    <w:rsid w:val="0514C811"/>
    <w:rsid w:val="05767683"/>
    <w:rsid w:val="058AEDB6"/>
    <w:rsid w:val="05B9EF03"/>
    <w:rsid w:val="05E3B899"/>
    <w:rsid w:val="06475E7B"/>
    <w:rsid w:val="067018FC"/>
    <w:rsid w:val="069B5FA9"/>
    <w:rsid w:val="073A90DE"/>
    <w:rsid w:val="0779F99A"/>
    <w:rsid w:val="07E5AB3F"/>
    <w:rsid w:val="083CB8D0"/>
    <w:rsid w:val="0849A025"/>
    <w:rsid w:val="0899B706"/>
    <w:rsid w:val="089ABC6C"/>
    <w:rsid w:val="08C4E910"/>
    <w:rsid w:val="0918EDC1"/>
    <w:rsid w:val="09304D3C"/>
    <w:rsid w:val="093C68A7"/>
    <w:rsid w:val="09B83FEC"/>
    <w:rsid w:val="09EBEADB"/>
    <w:rsid w:val="0A5FA6BC"/>
    <w:rsid w:val="0A7215F3"/>
    <w:rsid w:val="0AC7118F"/>
    <w:rsid w:val="0AD9E183"/>
    <w:rsid w:val="0B07C2C3"/>
    <w:rsid w:val="0C2C32BE"/>
    <w:rsid w:val="0C543F07"/>
    <w:rsid w:val="0C99D8CD"/>
    <w:rsid w:val="0CB5400A"/>
    <w:rsid w:val="0CC67CFF"/>
    <w:rsid w:val="0D3CFFB9"/>
    <w:rsid w:val="0D78A86C"/>
    <w:rsid w:val="0D97E47D"/>
    <w:rsid w:val="0ECAE590"/>
    <w:rsid w:val="0F2E9B23"/>
    <w:rsid w:val="0FA21AE8"/>
    <w:rsid w:val="0FA2F71F"/>
    <w:rsid w:val="0FB23B35"/>
    <w:rsid w:val="1005D0D8"/>
    <w:rsid w:val="10273E60"/>
    <w:rsid w:val="1084E2FA"/>
    <w:rsid w:val="10A71D81"/>
    <w:rsid w:val="10BB0B05"/>
    <w:rsid w:val="10C0C6C8"/>
    <w:rsid w:val="1118BFEB"/>
    <w:rsid w:val="113D0E0E"/>
    <w:rsid w:val="11E263F1"/>
    <w:rsid w:val="11F9F4C8"/>
    <w:rsid w:val="12492232"/>
    <w:rsid w:val="1253B366"/>
    <w:rsid w:val="1310D306"/>
    <w:rsid w:val="132355FF"/>
    <w:rsid w:val="13914B3F"/>
    <w:rsid w:val="13CAB6B9"/>
    <w:rsid w:val="142EB28C"/>
    <w:rsid w:val="14649414"/>
    <w:rsid w:val="153157AA"/>
    <w:rsid w:val="15583953"/>
    <w:rsid w:val="1570FA0F"/>
    <w:rsid w:val="15B4BC70"/>
    <w:rsid w:val="1662EE59"/>
    <w:rsid w:val="166B7C26"/>
    <w:rsid w:val="168C3CF5"/>
    <w:rsid w:val="171B8590"/>
    <w:rsid w:val="1729FE73"/>
    <w:rsid w:val="1794481A"/>
    <w:rsid w:val="17FF0085"/>
    <w:rsid w:val="18092B57"/>
    <w:rsid w:val="1810032E"/>
    <w:rsid w:val="1849953D"/>
    <w:rsid w:val="1856AC7E"/>
    <w:rsid w:val="189FB32A"/>
    <w:rsid w:val="18A589CA"/>
    <w:rsid w:val="18ADA091"/>
    <w:rsid w:val="18CC1F1A"/>
    <w:rsid w:val="193D7AE3"/>
    <w:rsid w:val="1964B694"/>
    <w:rsid w:val="19B367B2"/>
    <w:rsid w:val="1A64230E"/>
    <w:rsid w:val="1A6522A8"/>
    <w:rsid w:val="1ADBD7E8"/>
    <w:rsid w:val="1AFBE76E"/>
    <w:rsid w:val="1B843569"/>
    <w:rsid w:val="1B918858"/>
    <w:rsid w:val="1BF9A6EB"/>
    <w:rsid w:val="1BFCF042"/>
    <w:rsid w:val="1C6131D7"/>
    <w:rsid w:val="1C66F136"/>
    <w:rsid w:val="1CCEA39F"/>
    <w:rsid w:val="1D080FB8"/>
    <w:rsid w:val="1D5056C1"/>
    <w:rsid w:val="1D910759"/>
    <w:rsid w:val="1D96CB3A"/>
    <w:rsid w:val="1D97D831"/>
    <w:rsid w:val="1DBEBE3C"/>
    <w:rsid w:val="1DD103F7"/>
    <w:rsid w:val="1E351606"/>
    <w:rsid w:val="1E57745F"/>
    <w:rsid w:val="1E5CC9D0"/>
    <w:rsid w:val="1E8B2B98"/>
    <w:rsid w:val="1E8BE504"/>
    <w:rsid w:val="1EBAA509"/>
    <w:rsid w:val="1EF82749"/>
    <w:rsid w:val="1EFB2E85"/>
    <w:rsid w:val="1F5D91AD"/>
    <w:rsid w:val="1FD3C066"/>
    <w:rsid w:val="1FDD9A00"/>
    <w:rsid w:val="2009E264"/>
    <w:rsid w:val="20542164"/>
    <w:rsid w:val="206E1C7C"/>
    <w:rsid w:val="20B69422"/>
    <w:rsid w:val="2100797E"/>
    <w:rsid w:val="2112037E"/>
    <w:rsid w:val="21256F43"/>
    <w:rsid w:val="2136559B"/>
    <w:rsid w:val="217C30E5"/>
    <w:rsid w:val="22B2CE16"/>
    <w:rsid w:val="22D1BE0F"/>
    <w:rsid w:val="23F85156"/>
    <w:rsid w:val="24259E03"/>
    <w:rsid w:val="2476E7D7"/>
    <w:rsid w:val="2543FC4E"/>
    <w:rsid w:val="255C9D57"/>
    <w:rsid w:val="261BA924"/>
    <w:rsid w:val="2679090A"/>
    <w:rsid w:val="27197FA8"/>
    <w:rsid w:val="2778C660"/>
    <w:rsid w:val="278BD039"/>
    <w:rsid w:val="27B05A89"/>
    <w:rsid w:val="27C4B776"/>
    <w:rsid w:val="27D8C042"/>
    <w:rsid w:val="2821C822"/>
    <w:rsid w:val="28873285"/>
    <w:rsid w:val="28EA7AB6"/>
    <w:rsid w:val="290A7319"/>
    <w:rsid w:val="290E803B"/>
    <w:rsid w:val="296CDD31"/>
    <w:rsid w:val="29B8F349"/>
    <w:rsid w:val="2A09AFA0"/>
    <w:rsid w:val="2A659F58"/>
    <w:rsid w:val="2AB91A04"/>
    <w:rsid w:val="2B3D60FF"/>
    <w:rsid w:val="2B63862E"/>
    <w:rsid w:val="2B85836E"/>
    <w:rsid w:val="2BD9851E"/>
    <w:rsid w:val="2CBC855E"/>
    <w:rsid w:val="2D521822"/>
    <w:rsid w:val="2D54D2DC"/>
    <w:rsid w:val="2DA02088"/>
    <w:rsid w:val="2DFA1809"/>
    <w:rsid w:val="2E4FC495"/>
    <w:rsid w:val="2E8F5BE3"/>
    <w:rsid w:val="2EA01A1F"/>
    <w:rsid w:val="2EA95711"/>
    <w:rsid w:val="2F062027"/>
    <w:rsid w:val="2F1FCDC0"/>
    <w:rsid w:val="2F64ABBA"/>
    <w:rsid w:val="2F7E579C"/>
    <w:rsid w:val="2FF3EE40"/>
    <w:rsid w:val="305F62F7"/>
    <w:rsid w:val="30A28D68"/>
    <w:rsid w:val="30DE253A"/>
    <w:rsid w:val="30EF1D8A"/>
    <w:rsid w:val="3139CD8A"/>
    <w:rsid w:val="326C8EE5"/>
    <w:rsid w:val="32C1EE9A"/>
    <w:rsid w:val="32CAC2CC"/>
    <w:rsid w:val="3330ACE8"/>
    <w:rsid w:val="3365AE2A"/>
    <w:rsid w:val="33C73C43"/>
    <w:rsid w:val="33F03709"/>
    <w:rsid w:val="3410BB82"/>
    <w:rsid w:val="343D11D7"/>
    <w:rsid w:val="3460A4F9"/>
    <w:rsid w:val="356F5FD0"/>
    <w:rsid w:val="359DC823"/>
    <w:rsid w:val="35E3411E"/>
    <w:rsid w:val="36D1078F"/>
    <w:rsid w:val="370BD305"/>
    <w:rsid w:val="3785CC44"/>
    <w:rsid w:val="379EB5A8"/>
    <w:rsid w:val="37A07585"/>
    <w:rsid w:val="37DE8AAC"/>
    <w:rsid w:val="37E54B29"/>
    <w:rsid w:val="37EDEC2A"/>
    <w:rsid w:val="37F6F148"/>
    <w:rsid w:val="38202710"/>
    <w:rsid w:val="39141CC9"/>
    <w:rsid w:val="39256C64"/>
    <w:rsid w:val="39289081"/>
    <w:rsid w:val="39650DD7"/>
    <w:rsid w:val="397FEE34"/>
    <w:rsid w:val="39827854"/>
    <w:rsid w:val="398ED89F"/>
    <w:rsid w:val="3999EF1C"/>
    <w:rsid w:val="39F6410D"/>
    <w:rsid w:val="3A93212A"/>
    <w:rsid w:val="3B46A504"/>
    <w:rsid w:val="3B5FA136"/>
    <w:rsid w:val="3B88E362"/>
    <w:rsid w:val="3C50F833"/>
    <w:rsid w:val="3C6B67B5"/>
    <w:rsid w:val="3CBC5C35"/>
    <w:rsid w:val="3CE20FFB"/>
    <w:rsid w:val="3D1F2884"/>
    <w:rsid w:val="3D757F7B"/>
    <w:rsid w:val="3DC1494B"/>
    <w:rsid w:val="3DE069B2"/>
    <w:rsid w:val="3E049FEB"/>
    <w:rsid w:val="3E49CE32"/>
    <w:rsid w:val="3E64C57B"/>
    <w:rsid w:val="3E9AB7DF"/>
    <w:rsid w:val="3ECCF963"/>
    <w:rsid w:val="3ED9C5DD"/>
    <w:rsid w:val="3F071739"/>
    <w:rsid w:val="3F1B30B3"/>
    <w:rsid w:val="3F33E5F0"/>
    <w:rsid w:val="3F3B8B87"/>
    <w:rsid w:val="3F44A8C4"/>
    <w:rsid w:val="3FA5F7D4"/>
    <w:rsid w:val="3FC92118"/>
    <w:rsid w:val="3FD271A2"/>
    <w:rsid w:val="4039E5BD"/>
    <w:rsid w:val="40569A7D"/>
    <w:rsid w:val="40C033D4"/>
    <w:rsid w:val="41D70B22"/>
    <w:rsid w:val="433E76E6"/>
    <w:rsid w:val="43A3B5C7"/>
    <w:rsid w:val="443DDDF4"/>
    <w:rsid w:val="44512DA7"/>
    <w:rsid w:val="44A49199"/>
    <w:rsid w:val="44D82251"/>
    <w:rsid w:val="45A42F95"/>
    <w:rsid w:val="45A77084"/>
    <w:rsid w:val="45BD543A"/>
    <w:rsid w:val="4644E105"/>
    <w:rsid w:val="464F3A4C"/>
    <w:rsid w:val="466D1759"/>
    <w:rsid w:val="46ADF647"/>
    <w:rsid w:val="46C0E823"/>
    <w:rsid w:val="46EA84AA"/>
    <w:rsid w:val="4709EDD4"/>
    <w:rsid w:val="472CCA78"/>
    <w:rsid w:val="4733A1DD"/>
    <w:rsid w:val="47580496"/>
    <w:rsid w:val="476EF223"/>
    <w:rsid w:val="48C53A3E"/>
    <w:rsid w:val="48E5522C"/>
    <w:rsid w:val="4947368F"/>
    <w:rsid w:val="49488636"/>
    <w:rsid w:val="49A44ED4"/>
    <w:rsid w:val="49E2870F"/>
    <w:rsid w:val="4A33086C"/>
    <w:rsid w:val="4AA90BCE"/>
    <w:rsid w:val="4AD1030D"/>
    <w:rsid w:val="4AE7BDDF"/>
    <w:rsid w:val="4AED27E3"/>
    <w:rsid w:val="4AFD938C"/>
    <w:rsid w:val="4B8C3DA1"/>
    <w:rsid w:val="4BA6184C"/>
    <w:rsid w:val="4BACDCC8"/>
    <w:rsid w:val="4BB9F6BA"/>
    <w:rsid w:val="4BBC17B0"/>
    <w:rsid w:val="4BCE3878"/>
    <w:rsid w:val="4BD8043C"/>
    <w:rsid w:val="4C2CA772"/>
    <w:rsid w:val="4D42E17C"/>
    <w:rsid w:val="4DB95FAE"/>
    <w:rsid w:val="4DBEFB9F"/>
    <w:rsid w:val="4E05D9D3"/>
    <w:rsid w:val="4E290EA3"/>
    <w:rsid w:val="4E56BF1A"/>
    <w:rsid w:val="4E6BD965"/>
    <w:rsid w:val="4EA53043"/>
    <w:rsid w:val="4F12A949"/>
    <w:rsid w:val="4F4E14B2"/>
    <w:rsid w:val="4FA06902"/>
    <w:rsid w:val="4FD3890A"/>
    <w:rsid w:val="508212AB"/>
    <w:rsid w:val="5096D2B5"/>
    <w:rsid w:val="50F2B022"/>
    <w:rsid w:val="518819E7"/>
    <w:rsid w:val="52700515"/>
    <w:rsid w:val="52884452"/>
    <w:rsid w:val="52BEFE15"/>
    <w:rsid w:val="52FA245B"/>
    <w:rsid w:val="5312DAB3"/>
    <w:rsid w:val="531B3417"/>
    <w:rsid w:val="532D876A"/>
    <w:rsid w:val="533BA2FC"/>
    <w:rsid w:val="5386D5A2"/>
    <w:rsid w:val="5391C405"/>
    <w:rsid w:val="53F37660"/>
    <w:rsid w:val="540DC1AF"/>
    <w:rsid w:val="543892E2"/>
    <w:rsid w:val="545BF746"/>
    <w:rsid w:val="54927DC8"/>
    <w:rsid w:val="5497BCE9"/>
    <w:rsid w:val="54B6A4DD"/>
    <w:rsid w:val="54D88CFA"/>
    <w:rsid w:val="54EF0D07"/>
    <w:rsid w:val="54EF7192"/>
    <w:rsid w:val="5529CC68"/>
    <w:rsid w:val="55641BA4"/>
    <w:rsid w:val="556DE32C"/>
    <w:rsid w:val="55952517"/>
    <w:rsid w:val="5596B771"/>
    <w:rsid w:val="55C5FCED"/>
    <w:rsid w:val="55F414BE"/>
    <w:rsid w:val="560BA7F7"/>
    <w:rsid w:val="561D905D"/>
    <w:rsid w:val="5683E9F2"/>
    <w:rsid w:val="568CEB7A"/>
    <w:rsid w:val="569F1951"/>
    <w:rsid w:val="57327098"/>
    <w:rsid w:val="578C51F0"/>
    <w:rsid w:val="578CF1F6"/>
    <w:rsid w:val="579EFF19"/>
    <w:rsid w:val="57EB7237"/>
    <w:rsid w:val="582AB176"/>
    <w:rsid w:val="585D03A7"/>
    <w:rsid w:val="586A6D82"/>
    <w:rsid w:val="58C72E73"/>
    <w:rsid w:val="5932E23C"/>
    <w:rsid w:val="5944A281"/>
    <w:rsid w:val="59558D8A"/>
    <w:rsid w:val="5970B101"/>
    <w:rsid w:val="59B07067"/>
    <w:rsid w:val="59B977D4"/>
    <w:rsid w:val="59D6BD74"/>
    <w:rsid w:val="5A0BD751"/>
    <w:rsid w:val="5A3156BA"/>
    <w:rsid w:val="5A61244C"/>
    <w:rsid w:val="5ACEEB82"/>
    <w:rsid w:val="5B024948"/>
    <w:rsid w:val="5B3D4C8D"/>
    <w:rsid w:val="5BAB8D7D"/>
    <w:rsid w:val="5C0A481A"/>
    <w:rsid w:val="5C710BD9"/>
    <w:rsid w:val="5C9AC743"/>
    <w:rsid w:val="5CA3A2FE"/>
    <w:rsid w:val="5CFA9736"/>
    <w:rsid w:val="5CFC12AE"/>
    <w:rsid w:val="5D38A3CD"/>
    <w:rsid w:val="5D768C6B"/>
    <w:rsid w:val="5E403A1F"/>
    <w:rsid w:val="5E6D6035"/>
    <w:rsid w:val="5E7D7A19"/>
    <w:rsid w:val="5EABD9DF"/>
    <w:rsid w:val="5EC39B84"/>
    <w:rsid w:val="5EF2B104"/>
    <w:rsid w:val="5F361188"/>
    <w:rsid w:val="5F3FE51E"/>
    <w:rsid w:val="5FF37E25"/>
    <w:rsid w:val="6012C2D3"/>
    <w:rsid w:val="6053E9CA"/>
    <w:rsid w:val="6087174F"/>
    <w:rsid w:val="609B38A4"/>
    <w:rsid w:val="60A47478"/>
    <w:rsid w:val="60BA7E07"/>
    <w:rsid w:val="60E7DA8B"/>
    <w:rsid w:val="610980F0"/>
    <w:rsid w:val="6128BB75"/>
    <w:rsid w:val="612C4F1B"/>
    <w:rsid w:val="618CF0B7"/>
    <w:rsid w:val="61BB488C"/>
    <w:rsid w:val="62342CE3"/>
    <w:rsid w:val="623D75F4"/>
    <w:rsid w:val="6259ECA1"/>
    <w:rsid w:val="6347C956"/>
    <w:rsid w:val="6375748D"/>
    <w:rsid w:val="643ADBC1"/>
    <w:rsid w:val="645DBBFC"/>
    <w:rsid w:val="649E2283"/>
    <w:rsid w:val="64A1D967"/>
    <w:rsid w:val="64C412F3"/>
    <w:rsid w:val="65123C6B"/>
    <w:rsid w:val="657AE8E9"/>
    <w:rsid w:val="65A4851B"/>
    <w:rsid w:val="65CCAE84"/>
    <w:rsid w:val="65D7A1AD"/>
    <w:rsid w:val="6681596F"/>
    <w:rsid w:val="668ED387"/>
    <w:rsid w:val="66EC8A22"/>
    <w:rsid w:val="67112B52"/>
    <w:rsid w:val="67425F73"/>
    <w:rsid w:val="675A6F42"/>
    <w:rsid w:val="675ACAF0"/>
    <w:rsid w:val="67C796DF"/>
    <w:rsid w:val="67D22305"/>
    <w:rsid w:val="67D35829"/>
    <w:rsid w:val="67E22FD5"/>
    <w:rsid w:val="68482BD1"/>
    <w:rsid w:val="6892E479"/>
    <w:rsid w:val="689E33D6"/>
    <w:rsid w:val="68C614FD"/>
    <w:rsid w:val="690FB17B"/>
    <w:rsid w:val="69186488"/>
    <w:rsid w:val="692E4D50"/>
    <w:rsid w:val="694EC778"/>
    <w:rsid w:val="6A2E03BD"/>
    <w:rsid w:val="6ACC1C44"/>
    <w:rsid w:val="6CEA64F4"/>
    <w:rsid w:val="6D13D14C"/>
    <w:rsid w:val="6D474FD2"/>
    <w:rsid w:val="6D79C878"/>
    <w:rsid w:val="6D7A50FD"/>
    <w:rsid w:val="6DC13DB6"/>
    <w:rsid w:val="6DE985F0"/>
    <w:rsid w:val="6DF65F0F"/>
    <w:rsid w:val="6E194E1B"/>
    <w:rsid w:val="6E206594"/>
    <w:rsid w:val="6E8B4064"/>
    <w:rsid w:val="6EC8E080"/>
    <w:rsid w:val="6F666E43"/>
    <w:rsid w:val="6FFB2A65"/>
    <w:rsid w:val="70093584"/>
    <w:rsid w:val="70108BB6"/>
    <w:rsid w:val="70154E1B"/>
    <w:rsid w:val="70897A16"/>
    <w:rsid w:val="708FE0D7"/>
    <w:rsid w:val="70D35626"/>
    <w:rsid w:val="70E2F9FF"/>
    <w:rsid w:val="71051C4B"/>
    <w:rsid w:val="71554C38"/>
    <w:rsid w:val="71829DBA"/>
    <w:rsid w:val="719AD646"/>
    <w:rsid w:val="7244BFE0"/>
    <w:rsid w:val="726E1BEB"/>
    <w:rsid w:val="72FADAA8"/>
    <w:rsid w:val="73230837"/>
    <w:rsid w:val="733CAA63"/>
    <w:rsid w:val="7352AA3B"/>
    <w:rsid w:val="7394669C"/>
    <w:rsid w:val="73D67033"/>
    <w:rsid w:val="73FAEBE5"/>
    <w:rsid w:val="74001511"/>
    <w:rsid w:val="741C7F37"/>
    <w:rsid w:val="74877F85"/>
    <w:rsid w:val="74B923A6"/>
    <w:rsid w:val="74F92E1F"/>
    <w:rsid w:val="750CF613"/>
    <w:rsid w:val="75447F98"/>
    <w:rsid w:val="7544A8B5"/>
    <w:rsid w:val="7596186B"/>
    <w:rsid w:val="75ADAD4A"/>
    <w:rsid w:val="75D24A5B"/>
    <w:rsid w:val="761B69E6"/>
    <w:rsid w:val="7641780F"/>
    <w:rsid w:val="7657B3EC"/>
    <w:rsid w:val="766F4A8D"/>
    <w:rsid w:val="76794073"/>
    <w:rsid w:val="771DDB6C"/>
    <w:rsid w:val="77966E34"/>
    <w:rsid w:val="781E55A0"/>
    <w:rsid w:val="78626253"/>
    <w:rsid w:val="7891F73A"/>
    <w:rsid w:val="7899C643"/>
    <w:rsid w:val="789A490F"/>
    <w:rsid w:val="78A8A9A1"/>
    <w:rsid w:val="78FF5DC5"/>
    <w:rsid w:val="79A2FFFB"/>
    <w:rsid w:val="7A728D6B"/>
    <w:rsid w:val="7AFCA892"/>
    <w:rsid w:val="7B300796"/>
    <w:rsid w:val="7C0A464B"/>
    <w:rsid w:val="7C1B7260"/>
    <w:rsid w:val="7C59FA19"/>
    <w:rsid w:val="7CF03769"/>
    <w:rsid w:val="7D35A810"/>
    <w:rsid w:val="7D793ADD"/>
    <w:rsid w:val="7D8488E7"/>
    <w:rsid w:val="7DEEB207"/>
    <w:rsid w:val="7E86F67C"/>
    <w:rsid w:val="7EAB71D3"/>
    <w:rsid w:val="7EF0CA15"/>
    <w:rsid w:val="7EF244E1"/>
    <w:rsid w:val="7F4B3A87"/>
    <w:rsid w:val="7F55CD86"/>
    <w:rsid w:val="7FEDD712"/>
    <w:rsid w:val="7FF072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8C9F61"/>
  <w15:chartTrackingRefBased/>
  <w15:docId w15:val="{592571EA-98D1-458A-B776-4EB022C54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E51E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E51E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E51E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E51E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E51E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E51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E51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E51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E51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51E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E51E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E51E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E51E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E51E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E51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E51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E51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E51EB"/>
    <w:rPr>
      <w:rFonts w:eastAsiaTheme="majorEastAsia" w:cstheme="majorBidi"/>
      <w:color w:val="272727" w:themeColor="text1" w:themeTint="D8"/>
    </w:rPr>
  </w:style>
  <w:style w:type="paragraph" w:styleId="Title">
    <w:name w:val="Title"/>
    <w:basedOn w:val="Normal"/>
    <w:next w:val="Normal"/>
    <w:link w:val="TitleChar"/>
    <w:uiPriority w:val="10"/>
    <w:qFormat/>
    <w:rsid w:val="008E51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E51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E51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E51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E51EB"/>
    <w:pPr>
      <w:spacing w:before="160"/>
      <w:jc w:val="center"/>
    </w:pPr>
    <w:rPr>
      <w:i/>
      <w:iCs/>
      <w:color w:val="404040" w:themeColor="text1" w:themeTint="BF"/>
    </w:rPr>
  </w:style>
  <w:style w:type="character" w:customStyle="1" w:styleId="QuoteChar">
    <w:name w:val="Quote Char"/>
    <w:basedOn w:val="DefaultParagraphFont"/>
    <w:link w:val="Quote"/>
    <w:uiPriority w:val="29"/>
    <w:rsid w:val="008E51EB"/>
    <w:rPr>
      <w:i/>
      <w:iCs/>
      <w:color w:val="404040" w:themeColor="text1" w:themeTint="BF"/>
    </w:rPr>
  </w:style>
  <w:style w:type="paragraph" w:styleId="ListParagraph">
    <w:name w:val="List Paragraph"/>
    <w:basedOn w:val="Normal"/>
    <w:uiPriority w:val="34"/>
    <w:qFormat/>
    <w:rsid w:val="008E51EB"/>
    <w:pPr>
      <w:ind w:left="720"/>
      <w:contextualSpacing/>
    </w:pPr>
  </w:style>
  <w:style w:type="character" w:styleId="IntenseEmphasis">
    <w:name w:val="Intense Emphasis"/>
    <w:basedOn w:val="DefaultParagraphFont"/>
    <w:uiPriority w:val="21"/>
    <w:qFormat/>
    <w:rsid w:val="008E51EB"/>
    <w:rPr>
      <w:i/>
      <w:iCs/>
      <w:color w:val="0F4761" w:themeColor="accent1" w:themeShade="BF"/>
    </w:rPr>
  </w:style>
  <w:style w:type="paragraph" w:styleId="IntenseQuote">
    <w:name w:val="Intense Quote"/>
    <w:basedOn w:val="Normal"/>
    <w:next w:val="Normal"/>
    <w:link w:val="IntenseQuoteChar"/>
    <w:uiPriority w:val="30"/>
    <w:qFormat/>
    <w:rsid w:val="008E51E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E51EB"/>
    <w:rPr>
      <w:i/>
      <w:iCs/>
      <w:color w:val="0F4761" w:themeColor="accent1" w:themeShade="BF"/>
    </w:rPr>
  </w:style>
  <w:style w:type="character" w:styleId="IntenseReference">
    <w:name w:val="Intense Reference"/>
    <w:basedOn w:val="DefaultParagraphFont"/>
    <w:uiPriority w:val="32"/>
    <w:qFormat/>
    <w:rsid w:val="008E51EB"/>
    <w:rPr>
      <w:b/>
      <w:bCs/>
      <w:smallCaps/>
      <w:color w:val="0F4761" w:themeColor="accent1" w:themeShade="BF"/>
      <w:spacing w:val="5"/>
    </w:rPr>
  </w:style>
  <w:style w:type="character" w:customStyle="1" w:styleId="normaltextrun">
    <w:name w:val="normaltextrun"/>
    <w:basedOn w:val="DefaultParagraphFont"/>
    <w:rsid w:val="00187368"/>
  </w:style>
  <w:style w:type="character" w:customStyle="1" w:styleId="eop">
    <w:name w:val="eop"/>
    <w:basedOn w:val="DefaultParagraphFont"/>
    <w:rsid w:val="00187368"/>
  </w:style>
  <w:style w:type="character" w:customStyle="1" w:styleId="white-space-pre">
    <w:name w:val="white-space-pre"/>
    <w:basedOn w:val="DefaultParagraphFont"/>
    <w:rsid w:val="00F51FD3"/>
  </w:style>
  <w:style w:type="character" w:styleId="Hyperlink">
    <w:name w:val="Hyperlink"/>
    <w:basedOn w:val="DefaultParagraphFont"/>
    <w:uiPriority w:val="99"/>
    <w:unhideWhenUsed/>
    <w:rsid w:val="00F51FD3"/>
    <w:rPr>
      <w:color w:val="0000FF"/>
      <w:u w:val="single"/>
    </w:rPr>
  </w:style>
  <w:style w:type="paragraph" w:styleId="Revision">
    <w:name w:val="Revision"/>
    <w:hidden/>
    <w:uiPriority w:val="99"/>
    <w:semiHidden/>
    <w:rsid w:val="0078285A"/>
    <w:pPr>
      <w:spacing w:after="0" w:line="240" w:lineRule="auto"/>
    </w:pPr>
  </w:style>
  <w:style w:type="character" w:styleId="CommentReference">
    <w:name w:val="annotation reference"/>
    <w:basedOn w:val="DefaultParagraphFont"/>
    <w:uiPriority w:val="99"/>
    <w:semiHidden/>
    <w:unhideWhenUsed/>
    <w:rsid w:val="0078285A"/>
    <w:rPr>
      <w:sz w:val="16"/>
      <w:szCs w:val="16"/>
    </w:rPr>
  </w:style>
  <w:style w:type="paragraph" w:styleId="CommentText">
    <w:name w:val="annotation text"/>
    <w:basedOn w:val="Normal"/>
    <w:link w:val="CommentTextChar"/>
    <w:uiPriority w:val="99"/>
    <w:unhideWhenUsed/>
    <w:rsid w:val="0078285A"/>
    <w:pPr>
      <w:spacing w:line="240" w:lineRule="auto"/>
    </w:pPr>
    <w:rPr>
      <w:sz w:val="20"/>
      <w:szCs w:val="20"/>
    </w:rPr>
  </w:style>
  <w:style w:type="character" w:customStyle="1" w:styleId="CommentTextChar">
    <w:name w:val="Comment Text Char"/>
    <w:basedOn w:val="DefaultParagraphFont"/>
    <w:link w:val="CommentText"/>
    <w:uiPriority w:val="99"/>
    <w:rsid w:val="0078285A"/>
    <w:rPr>
      <w:sz w:val="20"/>
      <w:szCs w:val="20"/>
    </w:rPr>
  </w:style>
  <w:style w:type="paragraph" w:styleId="CommentSubject">
    <w:name w:val="annotation subject"/>
    <w:basedOn w:val="CommentText"/>
    <w:next w:val="CommentText"/>
    <w:link w:val="CommentSubjectChar"/>
    <w:uiPriority w:val="99"/>
    <w:semiHidden/>
    <w:unhideWhenUsed/>
    <w:rsid w:val="0078285A"/>
    <w:rPr>
      <w:b/>
      <w:bCs/>
    </w:rPr>
  </w:style>
  <w:style w:type="character" w:customStyle="1" w:styleId="CommentSubjectChar">
    <w:name w:val="Comment Subject Char"/>
    <w:basedOn w:val="CommentTextChar"/>
    <w:link w:val="CommentSubject"/>
    <w:uiPriority w:val="99"/>
    <w:semiHidden/>
    <w:rsid w:val="0078285A"/>
    <w:rPr>
      <w:b/>
      <w:bCs/>
      <w:sz w:val="20"/>
      <w:szCs w:val="20"/>
    </w:rPr>
  </w:style>
  <w:style w:type="character" w:styleId="UnresolvedMention">
    <w:name w:val="Unresolved Mention"/>
    <w:basedOn w:val="DefaultParagraphFont"/>
    <w:uiPriority w:val="99"/>
    <w:semiHidden/>
    <w:unhideWhenUsed/>
    <w:rsid w:val="009A17E0"/>
    <w:rPr>
      <w:color w:val="605E5C"/>
      <w:shd w:val="clear" w:color="auto" w:fill="E1DFDD"/>
    </w:rPr>
  </w:style>
  <w:style w:type="paragraph" w:styleId="Header">
    <w:name w:val="header"/>
    <w:basedOn w:val="Normal"/>
    <w:link w:val="HeaderChar"/>
    <w:uiPriority w:val="99"/>
    <w:unhideWhenUsed/>
    <w:rsid w:val="001140E7"/>
    <w:pPr>
      <w:tabs>
        <w:tab w:val="center" w:pos="4513"/>
        <w:tab w:val="right" w:pos="9026"/>
      </w:tabs>
      <w:spacing w:after="0" w:line="240" w:lineRule="auto"/>
    </w:pPr>
  </w:style>
  <w:style w:type="character" w:customStyle="1" w:styleId="HeaderChar">
    <w:name w:val="Header Char"/>
    <w:basedOn w:val="DefaultParagraphFont"/>
    <w:link w:val="Header"/>
    <w:uiPriority w:val="99"/>
    <w:rsid w:val="001140E7"/>
  </w:style>
  <w:style w:type="paragraph" w:styleId="Footer">
    <w:name w:val="footer"/>
    <w:basedOn w:val="Normal"/>
    <w:link w:val="FooterChar"/>
    <w:uiPriority w:val="99"/>
    <w:semiHidden/>
    <w:unhideWhenUsed/>
    <w:rsid w:val="00E20943"/>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E209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03721">
      <w:bodyDiv w:val="1"/>
      <w:marLeft w:val="0"/>
      <w:marRight w:val="0"/>
      <w:marTop w:val="0"/>
      <w:marBottom w:val="0"/>
      <w:divBdr>
        <w:top w:val="none" w:sz="0" w:space="0" w:color="auto"/>
        <w:left w:val="none" w:sz="0" w:space="0" w:color="auto"/>
        <w:bottom w:val="none" w:sz="0" w:space="0" w:color="auto"/>
        <w:right w:val="none" w:sz="0" w:space="0" w:color="auto"/>
      </w:divBdr>
    </w:div>
    <w:div w:id="337582952">
      <w:bodyDiv w:val="1"/>
      <w:marLeft w:val="0"/>
      <w:marRight w:val="0"/>
      <w:marTop w:val="0"/>
      <w:marBottom w:val="0"/>
      <w:divBdr>
        <w:top w:val="none" w:sz="0" w:space="0" w:color="auto"/>
        <w:left w:val="none" w:sz="0" w:space="0" w:color="auto"/>
        <w:bottom w:val="none" w:sz="0" w:space="0" w:color="auto"/>
        <w:right w:val="none" w:sz="0" w:space="0" w:color="auto"/>
      </w:divBdr>
    </w:div>
    <w:div w:id="801077732">
      <w:bodyDiv w:val="1"/>
      <w:marLeft w:val="0"/>
      <w:marRight w:val="0"/>
      <w:marTop w:val="0"/>
      <w:marBottom w:val="0"/>
      <w:divBdr>
        <w:top w:val="none" w:sz="0" w:space="0" w:color="auto"/>
        <w:left w:val="none" w:sz="0" w:space="0" w:color="auto"/>
        <w:bottom w:val="none" w:sz="0" w:space="0" w:color="auto"/>
        <w:right w:val="none" w:sz="0" w:space="0" w:color="auto"/>
      </w:divBdr>
    </w:div>
    <w:div w:id="925767006">
      <w:bodyDiv w:val="1"/>
      <w:marLeft w:val="0"/>
      <w:marRight w:val="0"/>
      <w:marTop w:val="0"/>
      <w:marBottom w:val="0"/>
      <w:divBdr>
        <w:top w:val="none" w:sz="0" w:space="0" w:color="auto"/>
        <w:left w:val="none" w:sz="0" w:space="0" w:color="auto"/>
        <w:bottom w:val="none" w:sz="0" w:space="0" w:color="auto"/>
        <w:right w:val="none" w:sz="0" w:space="0" w:color="auto"/>
      </w:divBdr>
    </w:div>
    <w:div w:id="1352872631">
      <w:bodyDiv w:val="1"/>
      <w:marLeft w:val="0"/>
      <w:marRight w:val="0"/>
      <w:marTop w:val="0"/>
      <w:marBottom w:val="0"/>
      <w:divBdr>
        <w:top w:val="none" w:sz="0" w:space="0" w:color="auto"/>
        <w:left w:val="none" w:sz="0" w:space="0" w:color="auto"/>
        <w:bottom w:val="none" w:sz="0" w:space="0" w:color="auto"/>
        <w:right w:val="none" w:sz="0" w:space="0" w:color="auto"/>
      </w:divBdr>
    </w:div>
    <w:div w:id="1460878599">
      <w:bodyDiv w:val="1"/>
      <w:marLeft w:val="0"/>
      <w:marRight w:val="0"/>
      <w:marTop w:val="0"/>
      <w:marBottom w:val="0"/>
      <w:divBdr>
        <w:top w:val="none" w:sz="0" w:space="0" w:color="auto"/>
        <w:left w:val="none" w:sz="0" w:space="0" w:color="auto"/>
        <w:bottom w:val="none" w:sz="0" w:space="0" w:color="auto"/>
        <w:right w:val="none" w:sz="0" w:space="0" w:color="auto"/>
      </w:divBdr>
    </w:div>
    <w:div w:id="1774859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puredc@pagefield.co.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ctivumsg@montfort.london" TargetMode="Externa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activumsg.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ce7ef6cc-2055-459c-94e0-ed08857d5d4b" xsi:nil="true"/>
    <_ip_UnifiedCompliancePolicyUIAction xmlns="http://schemas.microsoft.com/sharepoint/v3" xsi:nil="true"/>
    <lcf76f155ced4ddcb4097134ff3c332f xmlns="20991130-e47d-4c53-aa62-e97c5113d6b5">
      <Terms xmlns="http://schemas.microsoft.com/office/infopath/2007/PartnerControls"/>
    </lcf76f155ced4ddcb4097134ff3c332f>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B2311A740B1CA428D4B65B02C7383F3" ma:contentTypeVersion="21" ma:contentTypeDescription="Create a new document." ma:contentTypeScope="" ma:versionID="23b6b3605d33459b79abeabe69dc2d2d">
  <xsd:schema xmlns:xsd="http://www.w3.org/2001/XMLSchema" xmlns:xs="http://www.w3.org/2001/XMLSchema" xmlns:p="http://schemas.microsoft.com/office/2006/metadata/properties" xmlns:ns1="http://schemas.microsoft.com/sharepoint/v3" xmlns:ns2="20991130-e47d-4c53-aa62-e97c5113d6b5" xmlns:ns3="ce7ef6cc-2055-459c-94e0-ed08857d5d4b" targetNamespace="http://schemas.microsoft.com/office/2006/metadata/properties" ma:root="true" ma:fieldsID="06626aa7bfa3b734ae3bb42d25347b58" ns1:_="" ns2:_="" ns3:_="">
    <xsd:import namespace="http://schemas.microsoft.com/sharepoint/v3"/>
    <xsd:import namespace="20991130-e47d-4c53-aa62-e97c5113d6b5"/>
    <xsd:import namespace="ce7ef6cc-2055-459c-94e0-ed08857d5d4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0991130-e47d-4c53-aa62-e97c5113d6b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fee4ac11-7ff6-4402-bea2-368268657cc3" ma:termSetId="09814cd3-568e-fe90-9814-8d621ff8fb84" ma:anchorId="fba54fb3-c3e1-fe81-a776-ca4b69148c4d" ma:open="true" ma:isKeyword="false">
      <xsd:complexType>
        <xsd:sequence>
          <xsd:element ref="pc:Terms" minOccurs="0" maxOccurs="1"/>
        </xsd:sequence>
      </xsd:complexType>
    </xsd:element>
    <xsd:element name="MediaLengthInSeconds" ma:index="25" nillable="true" ma:displayName="MediaLengthInSeconds" ma:hidden="true" ma:internalName="MediaLengthInSeconds" ma:readOnly="true">
      <xsd:simpleType>
        <xsd:restriction base="dms:Unknow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e7ef6cc-2055-459c-94e0-ed08857d5d4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c453be77-9ba2-48e0-806e-edf15fdb38c6}" ma:internalName="TaxCatchAll" ma:showField="CatchAllData" ma:web="ce7ef6cc-2055-459c-94e0-ed08857d5d4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F0B37E1-DE10-4A22-B32F-0A5D00632EC7}">
  <ds:schemaRefs>
    <ds:schemaRef ds:uri="http://schemas.microsoft.com/sharepoint/v3/contenttype/forms"/>
  </ds:schemaRefs>
</ds:datastoreItem>
</file>

<file path=customXml/itemProps2.xml><?xml version="1.0" encoding="utf-8"?>
<ds:datastoreItem xmlns:ds="http://schemas.openxmlformats.org/officeDocument/2006/customXml" ds:itemID="{0FE0D38F-DC4D-414B-9A54-E4526F28D050}">
  <ds:schemaRefs>
    <ds:schemaRef ds:uri="http://schemas.microsoft.com/office/2006/metadata/properties"/>
    <ds:schemaRef ds:uri="http://schemas.microsoft.com/office/infopath/2007/PartnerControls"/>
    <ds:schemaRef ds:uri="ce7ef6cc-2055-459c-94e0-ed08857d5d4b"/>
    <ds:schemaRef ds:uri="http://schemas.microsoft.com/sharepoint/v3"/>
    <ds:schemaRef ds:uri="20991130-e47d-4c53-aa62-e97c5113d6b5"/>
  </ds:schemaRefs>
</ds:datastoreItem>
</file>

<file path=customXml/itemProps3.xml><?xml version="1.0" encoding="utf-8"?>
<ds:datastoreItem xmlns:ds="http://schemas.openxmlformats.org/officeDocument/2006/customXml" ds:itemID="{F6575725-FB1B-4C9C-83E3-D7FD15EFA4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0991130-e47d-4c53-aa62-e97c5113d6b5"/>
    <ds:schemaRef ds:uri="ce7ef6cc-2055-459c-94e0-ed08857d5d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767</Words>
  <Characters>4375</Characters>
  <Application>Microsoft Office Word</Application>
  <DocSecurity>4</DocSecurity>
  <Lines>36</Lines>
  <Paragraphs>10</Paragraphs>
  <ScaleCrop>false</ScaleCrop>
  <Company/>
  <LinksUpToDate>false</LinksUpToDate>
  <CharactersWithSpaces>5132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Finn Vijayakar</dc:creator>
  <cp:keywords/>
  <dc:description/>
  <cp:lastModifiedBy>Juliet Green (Pure)</cp:lastModifiedBy>
  <cp:revision>2</cp:revision>
  <dcterms:created xsi:type="dcterms:W3CDTF">2024-07-25T08:39:00Z</dcterms:created>
  <dcterms:modified xsi:type="dcterms:W3CDTF">2024-07-25T08:39:00Z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64387d0b6819a071961d84614eb9da1c2447f3ce2a9c7efe44c39da866facf59</vt:lpwstr>
  </property>
  <property fmtid="{D5CDD505-2E9C-101B-9397-08002B2CF9AE}" pid="3" name="ContentTypeId">
    <vt:lpwstr>0x0101007B2311A740B1CA428D4B65B02C7383F3</vt:lpwstr>
  </property>
  <property fmtid="{D5CDD505-2E9C-101B-9397-08002B2CF9AE}" pid="4" name="MediaServiceImageTags">
    <vt:lpwstr/>
  </property>
  <property fmtid="{D5CDD505-2E9C-101B-9397-08002B2CF9AE}" pid="5" name="MSIP_Label_bc9692e3-70fe-4e88-9874-9e4a35536c91_Enabled">
    <vt:lpwstr>true</vt:lpwstr>
  </property>
  <property fmtid="{D5CDD505-2E9C-101B-9397-08002B2CF9AE}" pid="6" name="MSIP_Label_bc9692e3-70fe-4e88-9874-9e4a35536c91_SetDate">
    <vt:lpwstr>2024-07-19T08:39:59Z</vt:lpwstr>
  </property>
  <property fmtid="{D5CDD505-2E9C-101B-9397-08002B2CF9AE}" pid="7" name="MSIP_Label_bc9692e3-70fe-4e88-9874-9e4a35536c91_Method">
    <vt:lpwstr>Privileged</vt:lpwstr>
  </property>
  <property fmtid="{D5CDD505-2E9C-101B-9397-08002B2CF9AE}" pid="8" name="MSIP_Label_bc9692e3-70fe-4e88-9874-9e4a35536c91_Name">
    <vt:lpwstr>Public</vt:lpwstr>
  </property>
  <property fmtid="{D5CDD505-2E9C-101B-9397-08002B2CF9AE}" pid="9" name="MSIP_Label_bc9692e3-70fe-4e88-9874-9e4a35536c91_SiteId">
    <vt:lpwstr>2cdfe551-1d05-4b14-8a5e-9b0479cda092</vt:lpwstr>
  </property>
  <property fmtid="{D5CDD505-2E9C-101B-9397-08002B2CF9AE}" pid="10" name="MSIP_Label_bc9692e3-70fe-4e88-9874-9e4a35536c91_ActionId">
    <vt:lpwstr>1b43d0c8-5b6e-48ad-a9b0-c4b79a43d9fd</vt:lpwstr>
  </property>
  <property fmtid="{D5CDD505-2E9C-101B-9397-08002B2CF9AE}" pid="11" name="MSIP_Label_bc9692e3-70fe-4e88-9874-9e4a35536c91_ContentBits">
    <vt:lpwstr>0</vt:lpwstr>
  </property>
</Properties>
</file>